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p w:rsidR="0003193A" w:rsidP="0003193A" w:rsidRDefault="006F608F" w14:paraId="458ACA3F" w14:textId="77777777">
      <w:pPr>
        <w:jc w:val="center"/>
        <w:rPr>
          <w:b/>
          <w:bCs/>
          <w:sz w:val="28"/>
          <w:szCs w:val="28"/>
          <w:lang w:val="fr-FR"/>
        </w:rPr>
      </w:pPr>
      <w:r w:rsidRPr="0003193A">
        <w:rPr>
          <w:b/>
          <w:bCs/>
          <w:sz w:val="28"/>
          <w:szCs w:val="28"/>
          <w:lang w:val="fr-FR"/>
        </w:rPr>
        <w:t>Note de synthèse</w:t>
      </w:r>
      <w:r w:rsidRPr="0003193A" w:rsidR="00E60DDB">
        <w:rPr>
          <w:b/>
          <w:bCs/>
          <w:sz w:val="28"/>
          <w:szCs w:val="28"/>
          <w:lang w:val="fr-FR"/>
        </w:rPr>
        <w:t xml:space="preserve"> : </w:t>
      </w:r>
    </w:p>
    <w:p w:rsidRPr="0003193A" w:rsidR="00E60DDB" w:rsidP="0003193A" w:rsidRDefault="00E60DDB" w14:paraId="418BDBDF" w14:textId="2C1F3D98">
      <w:pPr>
        <w:jc w:val="center"/>
        <w:rPr>
          <w:b/>
          <w:bCs/>
          <w:sz w:val="28"/>
          <w:szCs w:val="28"/>
          <w:lang w:val="fr-FR"/>
        </w:rPr>
      </w:pPr>
      <w:r w:rsidRPr="0003193A">
        <w:rPr>
          <w:b/>
          <w:bCs/>
          <w:sz w:val="28"/>
          <w:szCs w:val="28"/>
          <w:lang w:val="fr-FR"/>
        </w:rPr>
        <w:t>Trois approches de la transition agroécologique juste dans le réseau Caritas</w:t>
      </w:r>
    </w:p>
    <w:p w:rsidRPr="0003193A" w:rsidR="00A74752" w:rsidP="0003193A" w:rsidRDefault="00DE1589" w14:paraId="5ECA5141" w14:textId="56ED2D65">
      <w:pPr>
        <w:jc w:val="center"/>
        <w:rPr>
          <w:b/>
          <w:bCs/>
          <w:sz w:val="28"/>
          <w:szCs w:val="28"/>
          <w:lang w:val="fr-FR"/>
        </w:rPr>
      </w:pPr>
      <w:r>
        <w:rPr>
          <w:b/>
          <w:bCs/>
          <w:sz w:val="28"/>
          <w:szCs w:val="28"/>
          <w:lang w:val="fr-FR"/>
        </w:rPr>
        <w:t>Octobre</w:t>
      </w:r>
      <w:r w:rsidRPr="0003193A" w:rsidR="00743921">
        <w:rPr>
          <w:b/>
          <w:bCs/>
          <w:sz w:val="28"/>
          <w:szCs w:val="28"/>
          <w:lang w:val="fr-FR"/>
        </w:rPr>
        <w:t xml:space="preserve"> 2023</w:t>
      </w:r>
    </w:p>
    <w:p w:rsidR="006F608F" w:rsidP="00335202" w:rsidRDefault="006F608F" w14:paraId="7B9A5D0B" w14:textId="77777777">
      <w:pPr>
        <w:jc w:val="both"/>
        <w:rPr>
          <w:b/>
          <w:bCs/>
          <w:lang w:val="fr-FR"/>
        </w:rPr>
      </w:pPr>
    </w:p>
    <w:p w:rsidRPr="00052E77" w:rsidR="00B80C39" w:rsidP="00052E77" w:rsidRDefault="00B80C39" w14:paraId="5086B537" w14:textId="6C71FC39">
      <w:pPr>
        <w:pStyle w:val="Titre1"/>
      </w:pPr>
      <w:r w:rsidRPr="00052E77">
        <w:t xml:space="preserve">Introduction </w:t>
      </w:r>
    </w:p>
    <w:p w:rsidR="006F608F" w:rsidP="00335202" w:rsidRDefault="006F608F" w14:paraId="7504F3A9" w14:textId="768F59B3">
      <w:pPr>
        <w:jc w:val="both"/>
        <w:rPr>
          <w:lang w:val="fr-FR"/>
        </w:rPr>
      </w:pPr>
      <w:r w:rsidRPr="006F608F">
        <w:rPr>
          <w:lang w:val="fr-FR"/>
        </w:rPr>
        <w:t xml:space="preserve">La fédération de recherche GEMDEV a rejoint la </w:t>
      </w:r>
      <w:r>
        <w:rPr>
          <w:lang w:val="fr-FR"/>
        </w:rPr>
        <w:t>Convention Programme Pluriannuelle</w:t>
      </w:r>
      <w:r w:rsidRPr="006F608F">
        <w:rPr>
          <w:lang w:val="fr-FR"/>
        </w:rPr>
        <w:t xml:space="preserve"> </w:t>
      </w:r>
      <w:r>
        <w:rPr>
          <w:lang w:val="fr-FR"/>
        </w:rPr>
        <w:t xml:space="preserve">(CPP) </w:t>
      </w:r>
      <w:r w:rsidRPr="006F608F">
        <w:rPr>
          <w:lang w:val="fr-FR"/>
        </w:rPr>
        <w:t>associant l’ONG Caritas et l’AFD sur un objectif de renforcement du pouvoir d’agir des populations vulnérables dans les territoires en faveur d’une transition écologique juste. Son rôle est d’accompagner scientifiquement CARITAS et ses partenaires dans leurs actions. A ce titre, le GEMDEV prend en charge trois actions distinctes et complémentaires afin de contribuer, au sein de la convention, à l’émergence d‘une vision commune de la « transition écologique juste »</w:t>
      </w:r>
      <w:r>
        <w:rPr>
          <w:lang w:val="fr-FR"/>
        </w:rPr>
        <w:t xml:space="preserve"> : </w:t>
      </w:r>
    </w:p>
    <w:p w:rsidRPr="006F608F" w:rsidR="006F608F" w:rsidP="00335202" w:rsidRDefault="006F608F" w14:paraId="7D4881E7" w14:textId="5A0491D4">
      <w:pPr>
        <w:jc w:val="both"/>
        <w:rPr>
          <w:lang w:val="fr-FR"/>
        </w:rPr>
      </w:pPr>
      <w:r w:rsidRPr="006F608F">
        <w:rPr>
          <w:lang w:val="fr-FR"/>
        </w:rPr>
        <w:t>1/ la coordination et de l’animation scientifique de la CPP ;</w:t>
      </w:r>
    </w:p>
    <w:p w:rsidRPr="006F608F" w:rsidR="006F608F" w:rsidP="00335202" w:rsidRDefault="006F608F" w14:paraId="61AC85E9" w14:textId="23D2F4CC">
      <w:pPr>
        <w:jc w:val="both"/>
        <w:rPr>
          <w:lang w:val="fr-FR"/>
        </w:rPr>
      </w:pPr>
      <w:r w:rsidRPr="006F608F">
        <w:rPr>
          <w:lang w:val="fr-FR"/>
        </w:rPr>
        <w:t xml:space="preserve"> 2/ </w:t>
      </w:r>
      <w:r>
        <w:rPr>
          <w:lang w:val="fr-FR"/>
        </w:rPr>
        <w:t>le</w:t>
      </w:r>
      <w:r w:rsidRPr="006F608F">
        <w:rPr>
          <w:lang w:val="fr-FR"/>
        </w:rPr>
        <w:t xml:space="preserve"> pilotage de 3 projets de recherche structurants ;</w:t>
      </w:r>
    </w:p>
    <w:p w:rsidRPr="006F608F" w:rsidR="006F608F" w:rsidP="00335202" w:rsidRDefault="006F608F" w14:paraId="329A1363" w14:textId="6F060694">
      <w:pPr>
        <w:jc w:val="both"/>
        <w:rPr>
          <w:lang w:val="fr-FR"/>
        </w:rPr>
      </w:pPr>
      <w:r w:rsidRPr="006F608F">
        <w:rPr>
          <w:lang w:val="fr-FR"/>
        </w:rPr>
        <w:t xml:space="preserve"> 3/ la réalisation d’une évaluation de la CPP privilégiant l’entrée par la gouvernance.</w:t>
      </w:r>
    </w:p>
    <w:p w:rsidRPr="006F608F" w:rsidR="006F608F" w:rsidP="00335202" w:rsidRDefault="006F608F" w14:paraId="5BE68B57" w14:textId="7F12A637">
      <w:pPr>
        <w:jc w:val="both"/>
        <w:rPr>
          <w:lang w:val="fr-FR"/>
        </w:rPr>
      </w:pPr>
      <w:r>
        <w:rPr>
          <w:lang w:val="fr-FR"/>
        </w:rPr>
        <w:t xml:space="preserve">Le GEMDEV a fait appel à l’IRAM pour contribuer à </w:t>
      </w:r>
      <w:r w:rsidRPr="006F608F">
        <w:rPr>
          <w:lang w:val="fr-FR"/>
        </w:rPr>
        <w:t xml:space="preserve">la première action </w:t>
      </w:r>
      <w:r>
        <w:rPr>
          <w:lang w:val="fr-FR"/>
        </w:rPr>
        <w:t>afin de participer à</w:t>
      </w:r>
      <w:r w:rsidRPr="006F608F">
        <w:rPr>
          <w:lang w:val="fr-FR"/>
        </w:rPr>
        <w:t xml:space="preserve"> la construction </w:t>
      </w:r>
      <w:r>
        <w:rPr>
          <w:lang w:val="fr-FR"/>
        </w:rPr>
        <w:t xml:space="preserve">d’une </w:t>
      </w:r>
      <w:r w:rsidRPr="006F608F">
        <w:rPr>
          <w:lang w:val="fr-FR"/>
        </w:rPr>
        <w:t>vision commune de la transition écologique et de son modèle de justice.</w:t>
      </w:r>
    </w:p>
    <w:p w:rsidRPr="006F608F" w:rsidR="006F608F" w:rsidP="00335202" w:rsidRDefault="006F608F" w14:paraId="3F2B862A" w14:textId="5CD3C158">
      <w:pPr>
        <w:jc w:val="both"/>
        <w:rPr>
          <w:lang w:val="fr-FR"/>
        </w:rPr>
      </w:pPr>
      <w:r w:rsidRPr="006F608F">
        <w:rPr>
          <w:lang w:val="fr-FR"/>
        </w:rPr>
        <w:t xml:space="preserve">La CPP est mise en œuvre en collaboration avec 23 partenaires de terrain. Ce sont des associations Caritas (membres du réseau Caritas </w:t>
      </w:r>
      <w:proofErr w:type="spellStart"/>
      <w:r w:rsidRPr="006F608F">
        <w:rPr>
          <w:lang w:val="fr-FR"/>
        </w:rPr>
        <w:t>Internationalis</w:t>
      </w:r>
      <w:proofErr w:type="spellEnd"/>
      <w:r w:rsidRPr="006F608F">
        <w:rPr>
          <w:lang w:val="fr-FR"/>
        </w:rPr>
        <w:t>), des acteurs d’églises et des associations de la société civile (nationales et/ou locales, des groupements, des collectifs, des coopératives). Ils sont soit directement bénéficiaires des activités sur le terrain, soit mobilisés pour participer aux échanges de connaissances et aux réflexions stratégiques. Les partenaires de la CPP travaillent avec leurs réseaux, y compris des organisations de la société civile, notamment des organisations autochtones et des associations locales ainsi que des instituts de recherche.</w:t>
      </w:r>
    </w:p>
    <w:p w:rsidRPr="00052E77" w:rsidR="006F608F" w:rsidP="00052E77" w:rsidRDefault="006F608F" w14:paraId="0B33726C" w14:textId="13B51CE9">
      <w:pPr>
        <w:pStyle w:val="Titre2"/>
      </w:pPr>
      <w:r w:rsidRPr="00052E77">
        <w:t xml:space="preserve">Objectif et résultats attendus de l’accompagnement </w:t>
      </w:r>
    </w:p>
    <w:p w:rsidRPr="006F608F" w:rsidR="006F608F" w:rsidP="00335202" w:rsidRDefault="006F608F" w14:paraId="14AC3DAD" w14:textId="1D0BEAB6">
      <w:pPr>
        <w:jc w:val="both"/>
        <w:rPr>
          <w:lang w:val="fr-FR"/>
        </w:rPr>
      </w:pPr>
      <w:r w:rsidRPr="006F608F">
        <w:rPr>
          <w:lang w:val="fr-FR"/>
        </w:rPr>
        <w:t xml:space="preserve">L’objectif de l’accompagnement </w:t>
      </w:r>
      <w:r w:rsidR="00152AD6">
        <w:rPr>
          <w:lang w:val="fr-FR"/>
        </w:rPr>
        <w:t>était</w:t>
      </w:r>
      <w:r w:rsidRPr="006F608F">
        <w:rPr>
          <w:lang w:val="fr-FR"/>
        </w:rPr>
        <w:t xml:space="preserve"> d’appuyer la construction et l’animation d’une réflexion scientifique originale sur le thème « Agroécologie et transition écologique juste » croisant état des connaissances scientifiques et connaissances d’acteurs.</w:t>
      </w:r>
    </w:p>
    <w:p w:rsidRPr="006F608F" w:rsidR="006F608F" w:rsidP="00335202" w:rsidRDefault="006F608F" w14:paraId="2EC6E114" w14:textId="34C45276">
      <w:pPr>
        <w:jc w:val="both"/>
        <w:rPr>
          <w:lang w:val="fr-FR"/>
        </w:rPr>
      </w:pPr>
      <w:r w:rsidRPr="006F608F">
        <w:rPr>
          <w:lang w:val="fr-FR"/>
        </w:rPr>
        <w:t xml:space="preserve">Les résultats attendus </w:t>
      </w:r>
      <w:r w:rsidR="00152AD6">
        <w:rPr>
          <w:lang w:val="fr-FR"/>
        </w:rPr>
        <w:t>étaient</w:t>
      </w:r>
      <w:r w:rsidRPr="006F608F">
        <w:rPr>
          <w:lang w:val="fr-FR"/>
        </w:rPr>
        <w:t xml:space="preserve"> :</w:t>
      </w:r>
    </w:p>
    <w:p w:rsidRPr="00152AD6" w:rsidR="006F608F" w:rsidP="00335202" w:rsidRDefault="006F608F" w14:paraId="1EB57DD5" w14:textId="6399A330">
      <w:pPr>
        <w:pStyle w:val="Paragraphedeliste"/>
        <w:numPr>
          <w:ilvl w:val="0"/>
          <w:numId w:val="3"/>
        </w:numPr>
        <w:jc w:val="both"/>
        <w:rPr>
          <w:lang w:val="fr-FR"/>
        </w:rPr>
      </w:pPr>
      <w:r w:rsidRPr="00152AD6">
        <w:rPr>
          <w:lang w:val="fr-FR"/>
        </w:rPr>
        <w:t>d’organiser et animer un séminaire et/ou ateliers et</w:t>
      </w:r>
    </w:p>
    <w:p w:rsidRPr="00152AD6" w:rsidR="006F608F" w:rsidP="00335202" w:rsidRDefault="006704BF" w14:paraId="33A90562" w14:textId="709C1A75">
      <w:pPr>
        <w:pStyle w:val="Paragraphedeliste"/>
        <w:numPr>
          <w:ilvl w:val="0"/>
          <w:numId w:val="3"/>
        </w:numPr>
        <w:jc w:val="both"/>
        <w:rPr>
          <w:lang w:val="fr-FR"/>
        </w:rPr>
      </w:pPr>
      <w:r>
        <w:rPr>
          <w:lang w:val="fr-FR"/>
        </w:rPr>
        <w:t xml:space="preserve">de </w:t>
      </w:r>
      <w:r w:rsidRPr="00152AD6" w:rsidR="006F608F">
        <w:rPr>
          <w:lang w:val="fr-FR"/>
        </w:rPr>
        <w:t>contribuer à la rédaction d’un numéro des cahiers de la CPP « Controverses &amp; Débat »</w:t>
      </w:r>
    </w:p>
    <w:p w:rsidRPr="006F608F" w:rsidR="006F608F" w:rsidP="00335202" w:rsidRDefault="006F608F" w14:paraId="65A11250" w14:textId="4C3C095F">
      <w:pPr>
        <w:jc w:val="both"/>
        <w:rPr>
          <w:lang w:val="fr-FR"/>
        </w:rPr>
      </w:pPr>
      <w:r w:rsidRPr="006F608F">
        <w:rPr>
          <w:lang w:val="fr-FR"/>
        </w:rPr>
        <w:t xml:space="preserve">A ce titre l’IRAM </w:t>
      </w:r>
      <w:r w:rsidR="00152AD6">
        <w:rPr>
          <w:lang w:val="fr-FR"/>
        </w:rPr>
        <w:t>a axé</w:t>
      </w:r>
      <w:r w:rsidRPr="006F608F">
        <w:rPr>
          <w:lang w:val="fr-FR"/>
        </w:rPr>
        <w:t xml:space="preserve"> sa mission d’animation autour : i) de travaux permettant l’élaboration d’une vision commune (démarche participative mobilisant les acteurs de terrain dans une lecture d’enjeu de territoire) d’une transition agroécologique ; ii) en organisant la réflexion collective autour de deux axes de changements : </w:t>
      </w:r>
    </w:p>
    <w:p w:rsidRPr="00152AD6" w:rsidR="006F608F" w:rsidP="00335202" w:rsidRDefault="006F608F" w14:paraId="6F486ED6" w14:textId="3EBA445F">
      <w:pPr>
        <w:pStyle w:val="Paragraphedeliste"/>
        <w:numPr>
          <w:ilvl w:val="0"/>
          <w:numId w:val="4"/>
        </w:numPr>
        <w:jc w:val="both"/>
        <w:rPr>
          <w:lang w:val="fr-FR"/>
        </w:rPr>
      </w:pPr>
      <w:r w:rsidRPr="00152AD6">
        <w:rPr>
          <w:lang w:val="fr-FR"/>
        </w:rPr>
        <w:t>La durabilité de la gouvernance territoriale</w:t>
      </w:r>
    </w:p>
    <w:p w:rsidRPr="00152AD6" w:rsidR="006F608F" w:rsidP="00335202" w:rsidRDefault="006F608F" w14:paraId="60C7AC7A" w14:textId="2A520DB1">
      <w:pPr>
        <w:pStyle w:val="Paragraphedeliste"/>
        <w:numPr>
          <w:ilvl w:val="0"/>
          <w:numId w:val="4"/>
        </w:numPr>
        <w:jc w:val="both"/>
        <w:rPr>
          <w:lang w:val="fr-FR"/>
        </w:rPr>
      </w:pPr>
      <w:r w:rsidRPr="00152AD6">
        <w:rPr>
          <w:lang w:val="fr-FR"/>
        </w:rPr>
        <w:t>Le degré d’« agro écologisation » du territoire</w:t>
      </w:r>
    </w:p>
    <w:p w:rsidR="00B80C39" w:rsidP="00B80C39" w:rsidRDefault="00B80C39" w14:paraId="2211B315" w14:textId="77777777">
      <w:pPr>
        <w:jc w:val="both"/>
        <w:rPr>
          <w:b/>
          <w:bCs/>
          <w:sz w:val="28"/>
          <w:szCs w:val="28"/>
          <w:lang w:val="fr-FR"/>
        </w:rPr>
      </w:pPr>
    </w:p>
    <w:p w:rsidRPr="00B80C39" w:rsidR="00B80C39" w:rsidP="00052E77" w:rsidRDefault="00B80C39" w14:paraId="38969E33" w14:textId="5FCB965C">
      <w:pPr>
        <w:pStyle w:val="Titre1"/>
      </w:pPr>
      <w:r w:rsidRPr="00B80C39">
        <w:t>Méthodologie</w:t>
      </w:r>
      <w:r>
        <w:t xml:space="preserve">, étapes de travail </w:t>
      </w:r>
    </w:p>
    <w:p w:rsidR="004E3E64" w:rsidP="00335202" w:rsidRDefault="005D066D" w14:paraId="08542435" w14:textId="1D818ED3">
      <w:pPr>
        <w:jc w:val="both"/>
        <w:rPr>
          <w:lang w:val="fr-FR"/>
        </w:rPr>
      </w:pPr>
      <w:r>
        <w:rPr>
          <w:lang w:val="fr-FR"/>
        </w:rPr>
        <w:t>Sur la base d’une proposition de participation volontaire aux partenaires du réseau Caritas, trois zones géographiques</w:t>
      </w:r>
      <w:r w:rsidR="004E3E64">
        <w:rPr>
          <w:lang w:val="fr-FR"/>
        </w:rPr>
        <w:t xml:space="preserve"> d’ampleurs différentes</w:t>
      </w:r>
      <w:r>
        <w:rPr>
          <w:lang w:val="fr-FR"/>
        </w:rPr>
        <w:t xml:space="preserve"> ont été ciblées</w:t>
      </w:r>
      <w:r w:rsidR="00141441">
        <w:rPr>
          <w:lang w:val="fr-FR"/>
        </w:rPr>
        <w:t xml:space="preserve"> conjointement par le SCCF</w:t>
      </w:r>
      <w:r>
        <w:rPr>
          <w:lang w:val="fr-FR"/>
        </w:rPr>
        <w:t xml:space="preserve"> </w:t>
      </w:r>
      <w:r w:rsidR="00141441">
        <w:rPr>
          <w:lang w:val="fr-FR"/>
        </w:rPr>
        <w:t xml:space="preserve">et l’IRAM </w:t>
      </w:r>
      <w:r>
        <w:rPr>
          <w:lang w:val="fr-FR"/>
        </w:rPr>
        <w:t xml:space="preserve">pour participer à la démarche : </w:t>
      </w:r>
    </w:p>
    <w:p w:rsidR="004E3E64" w:rsidP="004E3E64" w:rsidRDefault="004E3E64" w14:paraId="03CDCB2F" w14:textId="5121ECF1">
      <w:pPr>
        <w:pStyle w:val="Paragraphedeliste"/>
        <w:numPr>
          <w:ilvl w:val="0"/>
          <w:numId w:val="7"/>
        </w:numPr>
        <w:jc w:val="both"/>
        <w:rPr>
          <w:lang w:val="fr-FR"/>
        </w:rPr>
      </w:pPr>
      <w:r w:rsidRPr="004E3E64">
        <w:rPr>
          <w:lang w:val="fr-FR"/>
        </w:rPr>
        <w:t>le sous-district (</w:t>
      </w:r>
      <w:proofErr w:type="spellStart"/>
      <w:r w:rsidRPr="004E3E64">
        <w:rPr>
          <w:lang w:val="fr-FR"/>
        </w:rPr>
        <w:t>upazila</w:t>
      </w:r>
      <w:proofErr w:type="spellEnd"/>
      <w:r w:rsidRPr="004E3E64">
        <w:rPr>
          <w:lang w:val="fr-FR"/>
        </w:rPr>
        <w:t>) d’</w:t>
      </w:r>
      <w:proofErr w:type="spellStart"/>
      <w:r w:rsidRPr="004E3E64">
        <w:rPr>
          <w:lang w:val="fr-FR"/>
        </w:rPr>
        <w:t>Alikadam</w:t>
      </w:r>
      <w:proofErr w:type="spellEnd"/>
      <w:r w:rsidRPr="004E3E64">
        <w:rPr>
          <w:lang w:val="fr-FR"/>
        </w:rPr>
        <w:t xml:space="preserve"> dans la région des Chittagong Hills Trac</w:t>
      </w:r>
      <w:r w:rsidR="00DC4EDA">
        <w:rPr>
          <w:lang w:val="fr-FR"/>
        </w:rPr>
        <w:t>t</w:t>
      </w:r>
      <w:r w:rsidRPr="004E3E64">
        <w:rPr>
          <w:lang w:val="fr-FR"/>
        </w:rPr>
        <w:t xml:space="preserve">s, </w:t>
      </w:r>
      <w:r>
        <w:rPr>
          <w:lang w:val="fr-FR"/>
        </w:rPr>
        <w:t>dans lequel intervient l’ONG locale Caritas Bangladesh ;</w:t>
      </w:r>
    </w:p>
    <w:p w:rsidRPr="004E3E64" w:rsidR="004E3E64" w:rsidP="004E3E64" w:rsidRDefault="004E3E64" w14:paraId="204CC11C" w14:textId="19D99966">
      <w:pPr>
        <w:pStyle w:val="Paragraphedeliste"/>
        <w:numPr>
          <w:ilvl w:val="0"/>
          <w:numId w:val="7"/>
        </w:numPr>
        <w:jc w:val="both"/>
        <w:rPr>
          <w:lang w:val="fr-FR"/>
        </w:rPr>
      </w:pPr>
      <w:r w:rsidRPr="004E3E64">
        <w:rPr>
          <w:lang w:val="fr-FR"/>
        </w:rPr>
        <w:t>les départements de Chuquisaca et Tarija en Boliv</w:t>
      </w:r>
      <w:r>
        <w:rPr>
          <w:lang w:val="fr-FR"/>
        </w:rPr>
        <w:t>ie, dans lesquels intervient l’ONG locale ACLO ;</w:t>
      </w:r>
    </w:p>
    <w:p w:rsidR="004E3E64" w:rsidP="004E3E64" w:rsidRDefault="00271D47" w14:paraId="0443200B" w14:textId="16110EF7">
      <w:pPr>
        <w:pStyle w:val="Paragraphedeliste"/>
        <w:numPr>
          <w:ilvl w:val="0"/>
          <w:numId w:val="7"/>
        </w:numPr>
        <w:jc w:val="both"/>
        <w:rPr>
          <w:lang w:val="fr-FR"/>
        </w:rPr>
      </w:pPr>
      <w:r>
        <w:rPr>
          <w:lang w:val="fr-FR"/>
        </w:rPr>
        <w:t xml:space="preserve">un ensemble de pays d’Afrique de l’Ouest </w:t>
      </w:r>
      <w:r w:rsidRPr="004E3E64" w:rsidR="004E3E64">
        <w:rPr>
          <w:lang w:val="fr-FR"/>
        </w:rPr>
        <w:t xml:space="preserve">(Mali, Mauritanie, Niger, Sénégal, Togo, Burkina Faso, Bénin) où se déroule le Programme Agroécologie pour le Sahel (PAES) </w:t>
      </w:r>
      <w:r w:rsidR="004E3E64">
        <w:rPr>
          <w:lang w:val="fr-FR"/>
        </w:rPr>
        <w:t xml:space="preserve">mis en œuvre par différents partenaires nationaux du réseau. </w:t>
      </w:r>
    </w:p>
    <w:p w:rsidR="00335202" w:rsidP="00335202" w:rsidRDefault="006513C1" w14:paraId="3D4CF411" w14:textId="5EF1AD64">
      <w:pPr>
        <w:jc w:val="both"/>
        <w:rPr>
          <w:lang w:val="fr-FR"/>
        </w:rPr>
      </w:pPr>
      <w:r>
        <w:rPr>
          <w:lang w:val="fr-FR"/>
        </w:rPr>
        <w:t>D</w:t>
      </w:r>
      <w:r w:rsidR="005D066D">
        <w:rPr>
          <w:lang w:val="fr-FR"/>
        </w:rPr>
        <w:t xml:space="preserve">es échanges préparatoires impliquant les </w:t>
      </w:r>
      <w:proofErr w:type="spellStart"/>
      <w:r w:rsidR="005D066D">
        <w:rPr>
          <w:lang w:val="fr-FR"/>
        </w:rPr>
        <w:t>chargé.e.s</w:t>
      </w:r>
      <w:proofErr w:type="spellEnd"/>
      <w:r w:rsidR="005D066D">
        <w:rPr>
          <w:lang w:val="fr-FR"/>
        </w:rPr>
        <w:t xml:space="preserve"> de partenariats, les coordinateurs pays des partenaires du réseau et la c</w:t>
      </w:r>
      <w:r w:rsidRPr="005D066D" w:rsidR="005D066D">
        <w:rPr>
          <w:lang w:val="fr-FR"/>
        </w:rPr>
        <w:t>hargée de suivi, d’évaluation et d’apprentissage</w:t>
      </w:r>
      <w:r w:rsidR="005D066D">
        <w:rPr>
          <w:lang w:val="fr-FR"/>
        </w:rPr>
        <w:t xml:space="preserve"> du</w:t>
      </w:r>
      <w:r w:rsidR="00D434D0">
        <w:rPr>
          <w:lang w:val="fr-FR"/>
        </w:rPr>
        <w:t xml:space="preserve"> SSCF</w:t>
      </w:r>
      <w:r w:rsidR="005D066D">
        <w:rPr>
          <w:lang w:val="fr-FR"/>
        </w:rPr>
        <w:t xml:space="preserve">, </w:t>
      </w:r>
      <w:r>
        <w:rPr>
          <w:lang w:val="fr-FR"/>
        </w:rPr>
        <w:t xml:space="preserve">ont permis de clarifier la méthode en fonction des zones de travail, de partager la documentation disponible et de programmer les 2 sessions de focus groups à venir. </w:t>
      </w:r>
      <w:r w:rsidR="00E611EE">
        <w:rPr>
          <w:lang w:val="fr-FR"/>
        </w:rPr>
        <w:t xml:space="preserve">Dans les trois cas, il s’agissait pour l’IRAM de </w:t>
      </w:r>
      <w:r w:rsidR="007606D4">
        <w:rPr>
          <w:lang w:val="fr-FR"/>
        </w:rPr>
        <w:t>se pencher sur</w:t>
      </w:r>
      <w:r w:rsidR="00E611EE">
        <w:rPr>
          <w:lang w:val="fr-FR"/>
        </w:rPr>
        <w:t xml:space="preserve"> la nature des accompagnements proposés aux différents « niveaux » de la transition agroécologique</w:t>
      </w:r>
      <w:r w:rsidR="007606D4">
        <w:rPr>
          <w:lang w:val="fr-FR"/>
        </w:rPr>
        <w:t xml:space="preserve"> et c’est donc autour des ces niveaux d’intervention que s’est organisée la discussion. </w:t>
      </w:r>
    </w:p>
    <w:p w:rsidR="007606D4" w:rsidP="007606D4" w:rsidRDefault="007606D4" w14:paraId="679C618C" w14:textId="77777777">
      <w:pPr>
        <w:keepNext/>
        <w:jc w:val="center"/>
      </w:pPr>
      <w:r w:rsidRPr="007606D4">
        <w:drawing>
          <wp:inline distT="0" distB="0" distL="0" distR="0" wp14:anchorId="777343F3" wp14:editId="5306492A">
            <wp:extent cx="1887492" cy="2520564"/>
            <wp:effectExtent l="0" t="0" r="0" b="0"/>
            <wp:docPr id="4" name="Picture 2" descr="Une image contenant texte, capture d’écran, smartphone&#10;&#10;Description générée automatiquement">
              <a:extLst xmlns:a="http://schemas.openxmlformats.org/drawingml/2006/main">
                <a:ext uri="{FF2B5EF4-FFF2-40B4-BE49-F238E27FC236}">
                  <a16:creationId xmlns:a16="http://schemas.microsoft.com/office/drawing/2014/main" id="{AC4062F5-65A4-A757-E91C-30EC4A8A7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Une image contenant texte, capture d’écran, smartphone&#10;&#10;Description générée automatiquement">
                      <a:extLst>
                        <a:ext uri="{FF2B5EF4-FFF2-40B4-BE49-F238E27FC236}">
                          <a16:creationId xmlns:a16="http://schemas.microsoft.com/office/drawing/2014/main" id="{AC4062F5-65A4-A757-E91C-30EC4A8A7DB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4045" cy="2529315"/>
                    </a:xfrm>
                    <a:prstGeom prst="rect">
                      <a:avLst/>
                    </a:prstGeom>
                    <a:noFill/>
                  </pic:spPr>
                </pic:pic>
              </a:graphicData>
            </a:graphic>
          </wp:inline>
        </w:drawing>
      </w:r>
    </w:p>
    <w:p w:rsidRPr="007606D4" w:rsidR="007606D4" w:rsidP="007606D4" w:rsidRDefault="007606D4" w14:paraId="24E04E98" w14:textId="2ACF0624">
      <w:pPr>
        <w:pStyle w:val="Lgende"/>
        <w:jc w:val="center"/>
        <w:rPr>
          <w:lang w:val="fr-FR"/>
        </w:rPr>
      </w:pPr>
      <w:r w:rsidRPr="007606D4">
        <w:rPr>
          <w:lang w:val="fr-FR"/>
        </w:rPr>
        <w:t xml:space="preserve">Figure </w:t>
      </w:r>
      <w:r>
        <w:fldChar w:fldCharType="begin"/>
      </w:r>
      <w:r w:rsidRPr="007606D4">
        <w:rPr>
          <w:lang w:val="fr-FR"/>
        </w:rPr>
        <w:instrText xml:space="preserve"> SEQ Figure \* ARABIC </w:instrText>
      </w:r>
      <w:r>
        <w:fldChar w:fldCharType="separate"/>
      </w:r>
      <w:r w:rsidR="00BC763B">
        <w:rPr>
          <w:noProof/>
          <w:lang w:val="fr-FR"/>
        </w:rPr>
        <w:t>1</w:t>
      </w:r>
      <w:r>
        <w:fldChar w:fldCharType="end"/>
      </w:r>
      <w:r w:rsidRPr="007606D4">
        <w:rPr>
          <w:lang w:val="fr-FR"/>
        </w:rPr>
        <w:t xml:space="preserve"> Les niveaux de transition agroécologique (Source : Biovision, sur la base des travaux de S. </w:t>
      </w:r>
      <w:proofErr w:type="spellStart"/>
      <w:r w:rsidRPr="007606D4">
        <w:rPr>
          <w:lang w:val="fr-FR"/>
        </w:rPr>
        <w:t>Gliessman</w:t>
      </w:r>
      <w:proofErr w:type="spellEnd"/>
      <w:r w:rsidRPr="007606D4">
        <w:rPr>
          <w:lang w:val="fr-FR"/>
        </w:rPr>
        <w:t>)</w:t>
      </w:r>
    </w:p>
    <w:p w:rsidR="00131D49" w:rsidP="00335202" w:rsidRDefault="006513C1" w14:paraId="42C240B1" w14:textId="277B9BF5">
      <w:pPr>
        <w:jc w:val="both"/>
        <w:rPr>
          <w:lang w:val="fr-FR"/>
        </w:rPr>
      </w:pPr>
      <w:r>
        <w:rPr>
          <w:lang w:val="fr-FR"/>
        </w:rPr>
        <w:t xml:space="preserve">Dans le cas de la Bolivie et du Bangladesh, les 2 focus groups ont été organisés de manière similaire : </w:t>
      </w:r>
      <w:r w:rsidR="00A408A1">
        <w:rPr>
          <w:lang w:val="fr-FR"/>
        </w:rPr>
        <w:t>un</w:t>
      </w:r>
      <w:r>
        <w:rPr>
          <w:lang w:val="fr-FR"/>
        </w:rPr>
        <w:t xml:space="preserve"> premier focus group </w:t>
      </w:r>
      <w:r w:rsidR="00A408A1">
        <w:rPr>
          <w:lang w:val="fr-FR"/>
        </w:rPr>
        <w:t xml:space="preserve">de diagnostic </w:t>
      </w:r>
      <w:r>
        <w:rPr>
          <w:lang w:val="fr-FR"/>
        </w:rPr>
        <w:t>a permis d’échanger sur le contexte</w:t>
      </w:r>
      <w:r w:rsidR="00D434D0">
        <w:rPr>
          <w:lang w:val="fr-FR"/>
        </w:rPr>
        <w:t xml:space="preserve"> particulier de l’</w:t>
      </w:r>
      <w:r>
        <w:rPr>
          <w:lang w:val="fr-FR"/>
        </w:rPr>
        <w:t>intervention (conditions socio-économiques, environnement, système agraire), puis d’engager un échange sur l’accompagnement de la transition agroécologique proposé dans le territoire en suivant la méthodologie ACT (</w:t>
      </w:r>
      <w:proofErr w:type="spellStart"/>
      <w:r>
        <w:rPr>
          <w:i/>
          <w:iCs/>
          <w:lang w:val="fr-FR"/>
        </w:rPr>
        <w:t>agroecology</w:t>
      </w:r>
      <w:proofErr w:type="spellEnd"/>
      <w:r>
        <w:rPr>
          <w:i/>
          <w:iCs/>
          <w:lang w:val="fr-FR"/>
        </w:rPr>
        <w:t xml:space="preserve"> </w:t>
      </w:r>
      <w:proofErr w:type="spellStart"/>
      <w:r>
        <w:rPr>
          <w:i/>
          <w:iCs/>
          <w:lang w:val="fr-FR"/>
        </w:rPr>
        <w:t>criteria</w:t>
      </w:r>
      <w:proofErr w:type="spellEnd"/>
      <w:r>
        <w:rPr>
          <w:i/>
          <w:iCs/>
          <w:lang w:val="fr-FR"/>
        </w:rPr>
        <w:t xml:space="preserve"> </w:t>
      </w:r>
      <w:proofErr w:type="spellStart"/>
      <w:r>
        <w:rPr>
          <w:i/>
          <w:iCs/>
          <w:lang w:val="fr-FR"/>
        </w:rPr>
        <w:t>tool</w:t>
      </w:r>
      <w:proofErr w:type="spellEnd"/>
      <w:r>
        <w:rPr>
          <w:lang w:val="fr-FR"/>
        </w:rPr>
        <w:t>) développée par la fondation Biovision</w:t>
      </w:r>
      <w:r>
        <w:rPr>
          <w:rStyle w:val="Appelnotedebasdep"/>
          <w:lang w:val="fr-FR"/>
        </w:rPr>
        <w:footnoteReference w:id="1"/>
      </w:r>
      <w:r>
        <w:rPr>
          <w:lang w:val="fr-FR"/>
        </w:rPr>
        <w:t xml:space="preserve">. Le deuxième focus group a permis de terminer le travail sur la méthodologie ACT et de prendre un temps d’échange autour des perspectives de ces accompagnements. Cette discussion était animée autour de la question « quels sont les facteurs internes et externes affectant les dynamiques de transition vers un système agroécologique dans le territoire ? » (matrice FFOM). </w:t>
      </w:r>
    </w:p>
    <w:p w:rsidR="00141441" w:rsidP="00335202" w:rsidRDefault="00A408A1" w14:paraId="57A682D4" w14:textId="0507BF25">
      <w:pPr>
        <w:jc w:val="both"/>
        <w:rPr>
          <w:lang w:val="fr-FR"/>
        </w:rPr>
      </w:pPr>
      <w:r>
        <w:rPr>
          <w:lang w:val="fr-FR"/>
        </w:rPr>
        <w:t xml:space="preserve">Dans le cas du Sahel, le choix a été fait de synchroniser l’organisation d’un unique focus group </w:t>
      </w:r>
      <w:r w:rsidR="008B76E2">
        <w:rPr>
          <w:lang w:val="fr-FR"/>
        </w:rPr>
        <w:t xml:space="preserve">avec les rencontres régionales du PAES au Togo. Par ailleurs, la phase de diagnostic était </w:t>
      </w:r>
      <w:r w:rsidR="00A5346A">
        <w:rPr>
          <w:lang w:val="fr-FR"/>
        </w:rPr>
        <w:t xml:space="preserve">assurée </w:t>
      </w:r>
      <w:r w:rsidR="00991CC1">
        <w:rPr>
          <w:lang w:val="fr-FR"/>
        </w:rPr>
        <w:t xml:space="preserve">par un </w:t>
      </w:r>
      <w:r w:rsidR="008B76E2">
        <w:rPr>
          <w:lang w:val="fr-FR"/>
        </w:rPr>
        <w:t>consultant</w:t>
      </w:r>
      <w:r w:rsidR="00991CC1">
        <w:rPr>
          <w:lang w:val="fr-FR"/>
        </w:rPr>
        <w:t xml:space="preserve">, Magloire OTEYAMI, mobilisé en amont par le PAES. Toutefois, à la date de l’atelier (16 juin 2023), il n’avait pu conduire son travail de diagnostic que dans la zone d’intervention des partenaires togolais (CARTO, JARC, OCDI), dans la région des Savanes. </w:t>
      </w:r>
      <w:r w:rsidR="001E0F71">
        <w:rPr>
          <w:lang w:val="fr-FR"/>
        </w:rPr>
        <w:t>L’atelier rassemblant des participants des 7 pays du PAES, l’animation de la discussion a été complètement différente, axée autour de 3 questions principales </w:t>
      </w:r>
      <w:r w:rsidR="00BA5124">
        <w:rPr>
          <w:lang w:val="fr-FR"/>
        </w:rPr>
        <w:t xml:space="preserve">qui ont fait l’objet de discussions en sous-groupes. </w:t>
      </w:r>
    </w:p>
    <w:p w:rsidRPr="001E0F71" w:rsidR="001E0F71" w:rsidP="001E0F71" w:rsidRDefault="001E0F71" w14:paraId="5CA63A45" w14:textId="77777777">
      <w:pPr>
        <w:pStyle w:val="Paragraphedeliste"/>
        <w:numPr>
          <w:ilvl w:val="0"/>
          <w:numId w:val="8"/>
        </w:numPr>
        <w:jc w:val="both"/>
        <w:rPr>
          <w:lang w:val="fr-FR"/>
        </w:rPr>
      </w:pPr>
      <w:r w:rsidRPr="001E0F71">
        <w:rPr>
          <w:lang w:val="fr-FR"/>
        </w:rPr>
        <w:t xml:space="preserve">Dans vos pays d’intervention, quels sont les freins et leviers au développement de l’agroécologie dans les politiques publiques ? </w:t>
      </w:r>
    </w:p>
    <w:p w:rsidRPr="001E0F71" w:rsidR="001E0F71" w:rsidP="001E0F71" w:rsidRDefault="001E0F71" w14:paraId="7A052091" w14:textId="77777777">
      <w:pPr>
        <w:pStyle w:val="Paragraphedeliste"/>
        <w:numPr>
          <w:ilvl w:val="0"/>
          <w:numId w:val="8"/>
        </w:numPr>
        <w:jc w:val="both"/>
        <w:rPr>
          <w:lang w:val="fr-FR"/>
        </w:rPr>
      </w:pPr>
      <w:r w:rsidRPr="001E0F71">
        <w:rPr>
          <w:lang w:val="fr-FR"/>
        </w:rPr>
        <w:t xml:space="preserve">Quels sont les freins et leviers pour accompagner l’agroécologie dans vos projets ? </w:t>
      </w:r>
    </w:p>
    <w:p w:rsidRPr="001E0F71" w:rsidR="001E0F71" w:rsidP="001E0F71" w:rsidRDefault="001E0F71" w14:paraId="466347C3" w14:textId="77777777">
      <w:pPr>
        <w:pStyle w:val="Paragraphedeliste"/>
        <w:numPr>
          <w:ilvl w:val="0"/>
          <w:numId w:val="8"/>
        </w:numPr>
        <w:jc w:val="both"/>
        <w:rPr>
          <w:lang w:val="fr-FR"/>
        </w:rPr>
      </w:pPr>
      <w:r w:rsidRPr="001E0F71">
        <w:rPr>
          <w:lang w:val="fr-FR"/>
        </w:rPr>
        <w:t xml:space="preserve">Quels sont les freins et leviers à l’adoption et aux changements de pratiques agricoles au niveau de vos terrains ? </w:t>
      </w:r>
    </w:p>
    <w:p w:rsidR="006006DB" w:rsidP="006006DB" w:rsidRDefault="008B76E2" w14:paraId="5109884D" w14:textId="77777777">
      <w:pPr>
        <w:keepNext/>
        <w:jc w:val="both"/>
      </w:pPr>
      <w:r w:rsidRPr="008B76E2">
        <w:rPr>
          <w:noProof/>
        </w:rPr>
        <w:drawing>
          <wp:inline distT="0" distB="0" distL="0" distR="0" wp14:anchorId="26E91606" wp14:editId="468C920E">
            <wp:extent cx="5760720" cy="2371725"/>
            <wp:effectExtent l="0" t="0" r="0" b="9525"/>
            <wp:docPr id="4002641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4768"/>
                    <a:stretch/>
                  </pic:blipFill>
                  <pic:spPr bwMode="auto">
                    <a:xfrm>
                      <a:off x="0" y="0"/>
                      <a:ext cx="5760720" cy="2371725"/>
                    </a:xfrm>
                    <a:prstGeom prst="rect">
                      <a:avLst/>
                    </a:prstGeom>
                    <a:noFill/>
                    <a:ln>
                      <a:noFill/>
                    </a:ln>
                    <a:extLst>
                      <a:ext uri="{53640926-AAD7-44D8-BBD7-CCE9431645EC}">
                        <a14:shadowObscured xmlns:a14="http://schemas.microsoft.com/office/drawing/2010/main"/>
                      </a:ext>
                    </a:extLst>
                  </pic:spPr>
                </pic:pic>
              </a:graphicData>
            </a:graphic>
          </wp:inline>
        </w:drawing>
      </w:r>
    </w:p>
    <w:p w:rsidR="008B76E2" w:rsidP="006006DB" w:rsidRDefault="006006DB" w14:paraId="7C59D16D" w14:textId="4AE141E7">
      <w:pPr>
        <w:pStyle w:val="Lgende"/>
        <w:jc w:val="center"/>
        <w:rPr>
          <w:lang w:val="fr-FR"/>
        </w:rPr>
      </w:pPr>
      <w:r w:rsidRPr="00DE1589">
        <w:rPr>
          <w:lang w:val="fr-FR"/>
        </w:rPr>
        <w:t xml:space="preserve">Figure </w:t>
      </w:r>
      <w:r>
        <w:fldChar w:fldCharType="begin"/>
      </w:r>
      <w:r w:rsidRPr="00DE1589">
        <w:rPr>
          <w:lang w:val="fr-FR"/>
        </w:rPr>
        <w:instrText xml:space="preserve"> SEQ Figure \* ARABIC </w:instrText>
      </w:r>
      <w:r>
        <w:fldChar w:fldCharType="separate"/>
      </w:r>
      <w:r w:rsidR="00BC763B">
        <w:rPr>
          <w:noProof/>
          <w:lang w:val="fr-FR"/>
        </w:rPr>
        <w:t>2</w:t>
      </w:r>
      <w:r>
        <w:fldChar w:fldCharType="end"/>
      </w:r>
      <w:r w:rsidRPr="00DE1589">
        <w:rPr>
          <w:lang w:val="fr-FR"/>
        </w:rPr>
        <w:t xml:space="preserve"> Déroulement de l'accompagnement de l'IRAM</w:t>
      </w:r>
    </w:p>
    <w:p w:rsidR="00492EED" w:rsidP="00335202" w:rsidRDefault="006F608F" w14:paraId="4653B81D" w14:textId="295E0508">
      <w:pPr>
        <w:jc w:val="both"/>
        <w:rPr>
          <w:lang w:val="fr-FR"/>
        </w:rPr>
      </w:pPr>
      <w:r w:rsidRPr="006F608F">
        <w:rPr>
          <w:lang w:val="fr-FR"/>
        </w:rPr>
        <w:t>C</w:t>
      </w:r>
      <w:r w:rsidR="00492EED">
        <w:rPr>
          <w:lang w:val="fr-FR"/>
        </w:rPr>
        <w:t xml:space="preserve">es échanges ont donné </w:t>
      </w:r>
      <w:r w:rsidRPr="006F608F">
        <w:rPr>
          <w:lang w:val="fr-FR"/>
        </w:rPr>
        <w:t xml:space="preserve">lieu </w:t>
      </w:r>
      <w:r w:rsidR="00073ED9">
        <w:rPr>
          <w:lang w:val="fr-FR"/>
        </w:rPr>
        <w:t xml:space="preserve">au présent document, </w:t>
      </w:r>
      <w:r w:rsidRPr="00492EED">
        <w:rPr>
          <w:lang w:val="fr-FR"/>
        </w:rPr>
        <w:t xml:space="preserve">présentant pour chacun des 3 territoires le diagnostic rapide et la/les trajectoires </w:t>
      </w:r>
      <w:r w:rsidRPr="00492EED" w:rsidR="00492EED">
        <w:rPr>
          <w:lang w:val="fr-FR"/>
        </w:rPr>
        <w:t>possibles</w:t>
      </w:r>
      <w:r w:rsidR="00492EED">
        <w:rPr>
          <w:lang w:val="fr-FR"/>
        </w:rPr>
        <w:t xml:space="preserve">. Un atelier final réunissant des chercheurs, les équipes des projets (à distance) et du SCCF, le 28 septembre, </w:t>
      </w:r>
      <w:r w:rsidR="00A11DBB">
        <w:rPr>
          <w:lang w:val="fr-FR"/>
        </w:rPr>
        <w:t>a permis</w:t>
      </w:r>
      <w:r w:rsidR="00492EED">
        <w:rPr>
          <w:lang w:val="fr-FR"/>
        </w:rPr>
        <w:t xml:space="preserve"> de mettre en discussions ces synthèses, et de les mettre en perspective avec le regard de chercheurs – en particulier du chercheur discutant de la session, François Doligez. </w:t>
      </w:r>
    </w:p>
    <w:p w:rsidR="00302FA9" w:rsidP="00052E77" w:rsidRDefault="00302FA9" w14:paraId="44C6B5B9" w14:textId="04A333D4">
      <w:pPr>
        <w:pStyle w:val="Titre2"/>
      </w:pPr>
      <w:r>
        <w:t xml:space="preserve">Limites </w:t>
      </w:r>
    </w:p>
    <w:p w:rsidR="00D434D0" w:rsidP="00302FA9" w:rsidRDefault="00302FA9" w14:paraId="6983A434" w14:textId="52A78164">
      <w:pPr>
        <w:jc w:val="both"/>
        <w:rPr>
          <w:lang w:val="fr-FR"/>
        </w:rPr>
      </w:pPr>
      <w:r>
        <w:rPr>
          <w:lang w:val="fr-FR"/>
        </w:rPr>
        <w:t xml:space="preserve">La démarche suivie par l’IRAM a été soumise à </w:t>
      </w:r>
      <w:r w:rsidR="00D434D0">
        <w:rPr>
          <w:lang w:val="fr-FR"/>
        </w:rPr>
        <w:t>plusieurs</w:t>
      </w:r>
      <w:r>
        <w:rPr>
          <w:lang w:val="fr-FR"/>
        </w:rPr>
        <w:t xml:space="preserve"> contraintes importantes</w:t>
      </w:r>
      <w:r w:rsidR="002C40F3">
        <w:rPr>
          <w:lang w:val="fr-FR"/>
        </w:rPr>
        <w:t> :</w:t>
      </w:r>
    </w:p>
    <w:p w:rsidR="00D434D0" w:rsidP="00302FA9" w:rsidRDefault="00D434D0" w14:paraId="16A04A07" w14:textId="77777777">
      <w:pPr>
        <w:jc w:val="both"/>
        <w:rPr>
          <w:lang w:val="fr-FR"/>
        </w:rPr>
      </w:pPr>
      <w:r>
        <w:rPr>
          <w:lang w:val="fr-FR"/>
        </w:rPr>
        <w:t>D</w:t>
      </w:r>
      <w:r w:rsidR="00302FA9">
        <w:rPr>
          <w:lang w:val="fr-FR"/>
        </w:rPr>
        <w:t>’une part, elle s’inscrivait dans une démarche volontaire de la part des partenaires locaux, ce qui n’a pas permis de réellement faire un ciblage des territoires concernés par les focus groups</w:t>
      </w:r>
      <w:r>
        <w:rPr>
          <w:lang w:val="fr-FR"/>
        </w:rPr>
        <w:t xml:space="preserve">. </w:t>
      </w:r>
    </w:p>
    <w:p w:rsidR="00302FA9" w:rsidP="00302FA9" w:rsidRDefault="00D434D0" w14:paraId="4401DC90" w14:textId="1EB37512">
      <w:pPr>
        <w:jc w:val="both"/>
        <w:rPr>
          <w:lang w:val="fr-FR"/>
        </w:rPr>
      </w:pPr>
      <w:r>
        <w:rPr>
          <w:lang w:val="fr-FR"/>
        </w:rPr>
        <w:t>D</w:t>
      </w:r>
      <w:r w:rsidR="00302FA9">
        <w:rPr>
          <w:lang w:val="fr-FR"/>
        </w:rPr>
        <w:t>’autre part, les focus groups ont été conduits strictement à distance, ce qui a limité les possibilités d’animation et par ailleurs rendue impossible la connaissance des terrains spécifiques d’intervention de Caritas par l’IRAM</w:t>
      </w:r>
      <w:r>
        <w:rPr>
          <w:lang w:val="fr-FR"/>
        </w:rPr>
        <w:t xml:space="preserve"> (le Sahel est un territoire d’intervention </w:t>
      </w:r>
      <w:r w:rsidR="002C40F3">
        <w:rPr>
          <w:lang w:val="fr-FR"/>
        </w:rPr>
        <w:t>régulier</w:t>
      </w:r>
      <w:r>
        <w:rPr>
          <w:lang w:val="fr-FR"/>
        </w:rPr>
        <w:t xml:space="preserve"> de l’IRAM, mais ce </w:t>
      </w:r>
      <w:r w:rsidR="00A011C1">
        <w:rPr>
          <w:lang w:val="fr-FR"/>
        </w:rPr>
        <w:t>n’est</w:t>
      </w:r>
      <w:r>
        <w:rPr>
          <w:lang w:val="fr-FR"/>
        </w:rPr>
        <w:t xml:space="preserve"> pas le cas pour le sud de la Bolivie et le Bangladesh). </w:t>
      </w:r>
      <w:r w:rsidR="00BF2A35">
        <w:rPr>
          <w:lang w:val="fr-FR"/>
        </w:rPr>
        <w:t xml:space="preserve">L’animation à distance a impliqué de limiter la durée des focus groups pour éviter de dépasser 3h (durée au-delà de laquelle la concentration devient difficile). </w:t>
      </w:r>
    </w:p>
    <w:p w:rsidR="00302FA9" w:rsidP="00335202" w:rsidRDefault="00C339B6" w14:paraId="3FA5502E" w14:textId="6C65970F">
      <w:pPr>
        <w:jc w:val="both"/>
        <w:rPr>
          <w:lang w:val="fr-FR"/>
        </w:rPr>
      </w:pPr>
      <w:r>
        <w:rPr>
          <w:lang w:val="fr-FR"/>
        </w:rPr>
        <w:t xml:space="preserve">Les échelles d’intervention étant complètement différentes entre les zones, la comparaison </w:t>
      </w:r>
      <w:r w:rsidR="006A4C83">
        <w:rPr>
          <w:lang w:val="fr-FR"/>
        </w:rPr>
        <w:t xml:space="preserve">entre les approches et problématiques </w:t>
      </w:r>
      <w:r w:rsidR="002C40F3">
        <w:rPr>
          <w:lang w:val="fr-FR"/>
        </w:rPr>
        <w:t>n’est pas aisée</w:t>
      </w:r>
      <w:r>
        <w:rPr>
          <w:lang w:val="fr-FR"/>
        </w:rPr>
        <w:t xml:space="preserve">. </w:t>
      </w:r>
    </w:p>
    <w:p w:rsidR="00C339B6" w:rsidP="00335202" w:rsidRDefault="00BF0432" w14:paraId="6BF87407" w14:textId="58346F70">
      <w:pPr>
        <w:jc w:val="both"/>
        <w:rPr>
          <w:lang w:val="fr-FR"/>
        </w:rPr>
      </w:pPr>
      <w:r>
        <w:rPr>
          <w:lang w:val="fr-FR"/>
        </w:rPr>
        <w:t>Enfin, les zones d’interventions choisies nécessitaient d’organiser les animations</w:t>
      </w:r>
      <w:r w:rsidR="00B87F5A">
        <w:rPr>
          <w:lang w:val="fr-FR"/>
        </w:rPr>
        <w:t xml:space="preserve"> et restitutions</w:t>
      </w:r>
      <w:r>
        <w:rPr>
          <w:lang w:val="fr-FR"/>
        </w:rPr>
        <w:t xml:space="preserve"> en anglais, français et espagnol</w:t>
      </w:r>
      <w:r w:rsidR="00B87F5A">
        <w:rPr>
          <w:lang w:val="fr-FR"/>
        </w:rPr>
        <w:t xml:space="preserve">. </w:t>
      </w:r>
    </w:p>
    <w:p w:rsidRPr="00C86320" w:rsidR="003F4C74" w:rsidRDefault="003F4C74" w14:paraId="31A3D084" w14:textId="25926F09">
      <w:pPr>
        <w:rPr>
          <w:b/>
          <w:bCs/>
          <w:sz w:val="28"/>
          <w:szCs w:val="28"/>
          <w:lang w:val="fr-FR"/>
        </w:rPr>
      </w:pPr>
    </w:p>
    <w:p w:rsidRPr="00C86320" w:rsidR="003F4C74" w:rsidP="003F4C74" w:rsidRDefault="003F4C74" w14:paraId="077154A7" w14:textId="77777777">
      <w:pPr>
        <w:jc w:val="both"/>
        <w:rPr>
          <w:b/>
          <w:bCs/>
          <w:sz w:val="28"/>
          <w:szCs w:val="28"/>
          <w:lang w:val="fr-FR"/>
        </w:rPr>
      </w:pPr>
    </w:p>
    <w:p w:rsidRPr="00C86320" w:rsidR="003F4C74" w:rsidP="003F4C74" w:rsidRDefault="003F4C74" w14:paraId="3FB56AE0" w14:textId="77777777">
      <w:pPr>
        <w:jc w:val="both"/>
        <w:rPr>
          <w:b/>
          <w:bCs/>
          <w:sz w:val="28"/>
          <w:szCs w:val="28"/>
          <w:lang w:val="fr-FR"/>
        </w:rPr>
      </w:pPr>
    </w:p>
    <w:p w:rsidR="004B419C" w:rsidP="00052E77" w:rsidRDefault="004B419C" w14:paraId="23F07FBD" w14:textId="77777777">
      <w:pPr>
        <w:pStyle w:val="Titre1"/>
      </w:pPr>
      <w:r>
        <w:t xml:space="preserve">Caritas Bangladesh </w:t>
      </w:r>
    </w:p>
    <w:p w:rsidR="0094407F" w:rsidP="0094407F" w:rsidRDefault="0094407F" w14:paraId="69240ED8" w14:textId="77777777">
      <w:pPr>
        <w:pStyle w:val="Paragraphedeliste"/>
        <w:numPr>
          <w:ilvl w:val="0"/>
          <w:numId w:val="1"/>
        </w:numPr>
        <w:jc w:val="both"/>
      </w:pPr>
      <w:proofErr w:type="spellStart"/>
      <w:r>
        <w:t>Contexte</w:t>
      </w:r>
      <w:proofErr w:type="spellEnd"/>
      <w:r>
        <w:t xml:space="preserve"> </w:t>
      </w:r>
    </w:p>
    <w:p w:rsidR="0094407F" w:rsidP="0094407F" w:rsidRDefault="00E14C45" w14:paraId="540709F2" w14:textId="1CFA3E5E">
      <w:pPr>
        <w:jc w:val="both"/>
        <w:rPr>
          <w:lang w:val="fr-FR"/>
        </w:rPr>
      </w:pPr>
      <w:r w:rsidRPr="00E14C45">
        <w:rPr>
          <w:lang w:val="fr-FR"/>
        </w:rPr>
        <w:t>Problème d’accès à l’eau / s</w:t>
      </w:r>
      <w:r>
        <w:rPr>
          <w:lang w:val="fr-FR"/>
        </w:rPr>
        <w:t xml:space="preserve">ources d’irrigation </w:t>
      </w:r>
    </w:p>
    <w:p w:rsidR="00E14C45" w:rsidP="0094407F" w:rsidRDefault="00E14C45" w14:paraId="0B8786E2" w14:textId="77777777">
      <w:pPr>
        <w:jc w:val="both"/>
        <w:rPr>
          <w:lang w:val="fr-FR"/>
        </w:rPr>
      </w:pPr>
      <w:r>
        <w:rPr>
          <w:lang w:val="fr-FR"/>
        </w:rPr>
        <w:t>Accès limité à la terre</w:t>
      </w:r>
    </w:p>
    <w:p w:rsidR="00E14C45" w:rsidP="0094407F" w:rsidRDefault="00E14C45" w14:paraId="32F31C66" w14:textId="414B945D">
      <w:pPr>
        <w:jc w:val="both"/>
        <w:rPr>
          <w:lang w:val="fr-FR"/>
        </w:rPr>
      </w:pPr>
      <w:r>
        <w:rPr>
          <w:lang w:val="fr-FR"/>
        </w:rPr>
        <w:t xml:space="preserve">isolement de la zone </w:t>
      </w:r>
    </w:p>
    <w:p w:rsidRPr="00E14C45" w:rsidR="00E14C45" w:rsidP="0094407F" w:rsidRDefault="00E14C45" w14:paraId="7C70A556" w14:textId="303F5627">
      <w:pPr>
        <w:jc w:val="both"/>
        <w:rPr>
          <w:lang w:val="fr-FR"/>
        </w:rPr>
      </w:pPr>
      <w:r>
        <w:rPr>
          <w:lang w:val="fr-FR"/>
        </w:rPr>
        <w:t xml:space="preserve">Croissance démographique et crise du système agraire traditionnel du </w:t>
      </w:r>
      <w:proofErr w:type="spellStart"/>
      <w:r>
        <w:rPr>
          <w:i/>
          <w:iCs/>
          <w:lang w:val="fr-FR"/>
        </w:rPr>
        <w:t>Djhum</w:t>
      </w:r>
      <w:proofErr w:type="spellEnd"/>
      <w:r>
        <w:rPr>
          <w:i/>
          <w:iCs/>
          <w:lang w:val="fr-FR"/>
        </w:rPr>
        <w:t xml:space="preserve"> </w:t>
      </w:r>
      <w:r>
        <w:rPr>
          <w:lang w:val="fr-FR"/>
        </w:rPr>
        <w:t xml:space="preserve"> dont les caractéristiques sont en partie agroécologiques à la base </w:t>
      </w:r>
    </w:p>
    <w:p w:rsidR="00E14C45" w:rsidP="0094407F" w:rsidRDefault="00E14C45" w14:paraId="516B0B29" w14:textId="4B8ADB98">
      <w:pPr>
        <w:jc w:val="both"/>
        <w:rPr>
          <w:lang w:val="fr-FR"/>
        </w:rPr>
      </w:pPr>
      <w:r>
        <w:rPr>
          <w:lang w:val="fr-FR"/>
        </w:rPr>
        <w:t xml:space="preserve">Diversité des espaces (versants et fortes pentes, vallées, plaines) permet une </w:t>
      </w:r>
      <w:proofErr w:type="spellStart"/>
      <w:r>
        <w:rPr>
          <w:lang w:val="fr-FR"/>
        </w:rPr>
        <w:t>divesité</w:t>
      </w:r>
      <w:proofErr w:type="spellEnd"/>
      <w:r>
        <w:rPr>
          <w:lang w:val="fr-FR"/>
        </w:rPr>
        <w:t xml:space="preserve"> de pratiques </w:t>
      </w:r>
    </w:p>
    <w:p w:rsidR="00E14C45" w:rsidP="0094407F" w:rsidRDefault="00AE2739" w14:paraId="042EDD67" w14:textId="1114CD2C">
      <w:pPr>
        <w:jc w:val="both"/>
        <w:rPr>
          <w:lang w:val="fr-FR"/>
        </w:rPr>
      </w:pPr>
      <w:r>
        <w:rPr>
          <w:lang w:val="fr-FR"/>
        </w:rPr>
        <w:t>Usage ++ des r</w:t>
      </w:r>
      <w:r w:rsidR="00E14C45">
        <w:rPr>
          <w:lang w:val="fr-FR"/>
        </w:rPr>
        <w:t xml:space="preserve">essources naturelles (foret, rivière </w:t>
      </w:r>
      <w:proofErr w:type="spellStart"/>
      <w:r w:rsidR="00E14C45">
        <w:rPr>
          <w:lang w:val="fr-FR"/>
        </w:rPr>
        <w:t>Matamuhuri</w:t>
      </w:r>
      <w:proofErr w:type="spellEnd"/>
      <w:r w:rsidR="00E14C45">
        <w:rPr>
          <w:lang w:val="fr-FR"/>
        </w:rPr>
        <w:t xml:space="preserve">) </w:t>
      </w:r>
      <w:r>
        <w:rPr>
          <w:lang w:val="fr-FR"/>
        </w:rPr>
        <w:t xml:space="preserve">par les populations indigènes qui en tirent de nombreux services / croyances traditionnelles très liées au respect de la nature, au processus régénératifs des terres </w:t>
      </w:r>
      <w:r w:rsidRPr="001643A6" w:rsidR="001643A6">
        <w:rPr>
          <w:lang w:val="fr-FR"/>
        </w:rPr>
        <w:t xml:space="preserve">“If the </w:t>
      </w:r>
      <w:proofErr w:type="spellStart"/>
      <w:r w:rsidRPr="001643A6" w:rsidR="001643A6">
        <w:rPr>
          <w:lang w:val="fr-FR"/>
        </w:rPr>
        <w:t>forest</w:t>
      </w:r>
      <w:proofErr w:type="spellEnd"/>
      <w:r w:rsidRPr="001643A6" w:rsidR="001643A6">
        <w:rPr>
          <w:lang w:val="fr-FR"/>
        </w:rPr>
        <w:t xml:space="preserve"> survives, </w:t>
      </w:r>
      <w:proofErr w:type="spellStart"/>
      <w:r w:rsidRPr="001643A6" w:rsidR="001643A6">
        <w:rPr>
          <w:lang w:val="fr-FR"/>
        </w:rPr>
        <w:t>we</w:t>
      </w:r>
      <w:proofErr w:type="spellEnd"/>
      <w:r w:rsidRPr="001643A6" w:rsidR="001643A6">
        <w:rPr>
          <w:lang w:val="fr-FR"/>
        </w:rPr>
        <w:t xml:space="preserve"> survive”</w:t>
      </w:r>
    </w:p>
    <w:p w:rsidR="00BC763B" w:rsidP="00BC763B" w:rsidRDefault="00BC763B" w14:paraId="1F26835F" w14:textId="77777777">
      <w:pPr>
        <w:keepNext/>
        <w:jc w:val="center"/>
      </w:pPr>
      <w:r w:rsidRPr="00BC763B">
        <w:drawing>
          <wp:inline distT="0" distB="0" distL="0" distR="0" wp14:anchorId="413B9059" wp14:editId="37559A6E">
            <wp:extent cx="2045019" cy="2425148"/>
            <wp:effectExtent l="0" t="0" r="0" b="0"/>
            <wp:docPr id="14" name="Image 13" descr="Une image contenant carte, texte, atlas&#10;&#10;Description générée automatiquement">
              <a:extLst xmlns:a="http://schemas.openxmlformats.org/drawingml/2006/main">
                <a:ext uri="{FF2B5EF4-FFF2-40B4-BE49-F238E27FC236}">
                  <a16:creationId xmlns:a16="http://schemas.microsoft.com/office/drawing/2014/main" id="{058D1678-FCB4-309E-E30A-A7B989E88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carte, texte, atlas&#10;&#10;Description générée automatiquement">
                      <a:extLst>
                        <a:ext uri="{FF2B5EF4-FFF2-40B4-BE49-F238E27FC236}">
                          <a16:creationId xmlns:a16="http://schemas.microsoft.com/office/drawing/2014/main" id="{058D1678-FCB4-309E-E30A-A7B989E88CD9}"/>
                        </a:ext>
                      </a:extLst>
                    </pic:cNvPr>
                    <pic:cNvPicPr>
                      <a:picLocks noChangeAspect="1"/>
                    </pic:cNvPicPr>
                  </pic:nvPicPr>
                  <pic:blipFill rotWithShape="1">
                    <a:blip r:embed="rId13"/>
                    <a:srcRect b="3245"/>
                    <a:stretch/>
                  </pic:blipFill>
                  <pic:spPr>
                    <a:xfrm>
                      <a:off x="0" y="0"/>
                      <a:ext cx="2047229" cy="2427769"/>
                    </a:xfrm>
                    <a:prstGeom prst="rect">
                      <a:avLst/>
                    </a:prstGeom>
                  </pic:spPr>
                </pic:pic>
              </a:graphicData>
            </a:graphic>
          </wp:inline>
        </w:drawing>
      </w:r>
    </w:p>
    <w:p w:rsidRPr="00BC763B" w:rsidR="0094407F" w:rsidP="00BC763B" w:rsidRDefault="00BC763B" w14:paraId="0A017579" w14:textId="635E9388">
      <w:pPr>
        <w:pStyle w:val="Lgende"/>
        <w:jc w:val="center"/>
        <w:rPr>
          <w:lang w:val="fr-FR"/>
        </w:rPr>
      </w:pPr>
      <w:r w:rsidRPr="00BC763B">
        <w:rPr>
          <w:lang w:val="fr-FR"/>
        </w:rPr>
        <w:t xml:space="preserve">Figure </w:t>
      </w:r>
      <w:r>
        <w:fldChar w:fldCharType="begin"/>
      </w:r>
      <w:r w:rsidRPr="00BC763B">
        <w:rPr>
          <w:lang w:val="fr-FR"/>
        </w:rPr>
        <w:instrText xml:space="preserve"> SEQ Figure \* ARABIC </w:instrText>
      </w:r>
      <w:r>
        <w:fldChar w:fldCharType="separate"/>
      </w:r>
      <w:r w:rsidRPr="00BC763B">
        <w:rPr>
          <w:noProof/>
          <w:lang w:val="fr-FR"/>
        </w:rPr>
        <w:t>3</w:t>
      </w:r>
      <w:r>
        <w:fldChar w:fldCharType="end"/>
      </w:r>
      <w:r w:rsidRPr="00BC763B">
        <w:rPr>
          <w:lang w:val="fr-FR"/>
        </w:rPr>
        <w:t xml:space="preserve"> Carte de localisation du sous-district d'</w:t>
      </w:r>
      <w:proofErr w:type="spellStart"/>
      <w:r w:rsidRPr="00BC763B">
        <w:rPr>
          <w:lang w:val="fr-FR"/>
        </w:rPr>
        <w:t>Alikadam</w:t>
      </w:r>
      <w:proofErr w:type="spellEnd"/>
      <w:r w:rsidRPr="00BC763B">
        <w:rPr>
          <w:lang w:val="fr-FR"/>
        </w:rPr>
        <w:t xml:space="preserve">, district de </w:t>
      </w:r>
      <w:proofErr w:type="spellStart"/>
      <w:r w:rsidRPr="00BC763B">
        <w:rPr>
          <w:lang w:val="fr-FR"/>
        </w:rPr>
        <w:t>Bandarban</w:t>
      </w:r>
      <w:proofErr w:type="spellEnd"/>
      <w:r w:rsidRPr="00BC763B">
        <w:rPr>
          <w:lang w:val="fr-FR"/>
        </w:rPr>
        <w:t xml:space="preserve"> (Région d</w:t>
      </w:r>
      <w:r w:rsidR="00535407">
        <w:rPr>
          <w:lang w:val="fr-FR"/>
        </w:rPr>
        <w:t>e</w:t>
      </w:r>
      <w:r w:rsidRPr="00BC763B">
        <w:rPr>
          <w:lang w:val="fr-FR"/>
        </w:rPr>
        <w:t>s Chittagong Hill Tracts, Bangladesh)</w:t>
      </w:r>
    </w:p>
    <w:p w:rsidRPr="00E14C45" w:rsidR="0094407F" w:rsidP="0094407F" w:rsidRDefault="0094407F" w14:paraId="445D5C03" w14:textId="77777777">
      <w:pPr>
        <w:jc w:val="both"/>
        <w:rPr>
          <w:lang w:val="fr-FR"/>
        </w:rPr>
      </w:pPr>
    </w:p>
    <w:p w:rsidR="0094407F" w:rsidP="0094407F" w:rsidRDefault="0094407F" w14:paraId="24F3E63E" w14:textId="4EEC2539">
      <w:pPr>
        <w:pStyle w:val="Paragraphedeliste"/>
        <w:numPr>
          <w:ilvl w:val="0"/>
          <w:numId w:val="1"/>
        </w:numPr>
        <w:jc w:val="both"/>
      </w:pPr>
      <w:r>
        <w:t xml:space="preserve">MACRO </w:t>
      </w:r>
    </w:p>
    <w:p w:rsidR="00E14C45" w:rsidP="00E14C45" w:rsidRDefault="00E14C45" w14:paraId="48678089" w14:textId="77777777">
      <w:pPr>
        <w:jc w:val="both"/>
        <w:rPr>
          <w:lang w:val="fr-FR"/>
        </w:rPr>
      </w:pPr>
      <w:r w:rsidRPr="00E14C45">
        <w:rPr>
          <w:lang w:val="fr-FR"/>
        </w:rPr>
        <w:t xml:space="preserve">Prise de contrôle du </w:t>
      </w:r>
      <w:r>
        <w:rPr>
          <w:lang w:val="fr-FR"/>
        </w:rPr>
        <w:t xml:space="preserve">gouvernement sur la gestion des forêts, ce qui a privé les communautés de leurs droits fonciers sur certains espaces </w:t>
      </w:r>
    </w:p>
    <w:p w:rsidR="0094407F" w:rsidP="0094407F" w:rsidRDefault="00AE2739" w14:paraId="2F113798" w14:textId="1A496C69">
      <w:pPr>
        <w:jc w:val="both"/>
        <w:rPr>
          <w:lang w:val="fr-FR"/>
        </w:rPr>
      </w:pPr>
      <w:r w:rsidRPr="00AE2739">
        <w:rPr>
          <w:lang w:val="fr-FR"/>
        </w:rPr>
        <w:t>Développement de la culture d</w:t>
      </w:r>
      <w:r>
        <w:rPr>
          <w:lang w:val="fr-FR"/>
        </w:rPr>
        <w:t>u tabac dans les plaines, sur les terres fertiles de l’</w:t>
      </w:r>
      <w:proofErr w:type="spellStart"/>
      <w:r>
        <w:rPr>
          <w:lang w:val="fr-FR"/>
        </w:rPr>
        <w:t>Upazila</w:t>
      </w:r>
      <w:proofErr w:type="spellEnd"/>
      <w:r>
        <w:rPr>
          <w:lang w:val="fr-FR"/>
        </w:rPr>
        <w:t xml:space="preserve"> (au détriment de la culture de riz) sur un format d’agriculture contractuelle, par des populations Bengali – </w:t>
      </w:r>
      <w:proofErr w:type="spellStart"/>
      <w:r>
        <w:rPr>
          <w:lang w:val="fr-FR"/>
        </w:rPr>
        <w:t>caritas</w:t>
      </w:r>
      <w:proofErr w:type="spellEnd"/>
      <w:r>
        <w:rPr>
          <w:lang w:val="fr-FR"/>
        </w:rPr>
        <w:t xml:space="preserve"> ne parvient pas à cibler ces </w:t>
      </w:r>
      <w:proofErr w:type="spellStart"/>
      <w:r>
        <w:rPr>
          <w:lang w:val="fr-FR"/>
        </w:rPr>
        <w:t>porducteurs</w:t>
      </w:r>
      <w:proofErr w:type="spellEnd"/>
      <w:r>
        <w:rPr>
          <w:lang w:val="fr-FR"/>
        </w:rPr>
        <w:t xml:space="preserve"> de tabac / les populations indigènes sont cantonnées aux espaces de versants. </w:t>
      </w:r>
    </w:p>
    <w:p w:rsidR="001643A6" w:rsidP="0094407F" w:rsidRDefault="001643A6" w14:paraId="07D0BEF2" w14:textId="2491B3B1">
      <w:pPr>
        <w:jc w:val="both"/>
        <w:rPr>
          <w:lang w:val="fr-FR"/>
        </w:rPr>
      </w:pPr>
      <w:r>
        <w:rPr>
          <w:lang w:val="fr-FR"/>
        </w:rPr>
        <w:t xml:space="preserve">Volonté de l’Etat de développer le tourisme dans la zone, génère des pollutions, impacte la nature </w:t>
      </w:r>
    </w:p>
    <w:p w:rsidR="00AE2739" w:rsidP="0094407F" w:rsidRDefault="001643A6" w14:paraId="7BB79596" w14:textId="6DE97A7D">
      <w:pPr>
        <w:jc w:val="both"/>
        <w:rPr>
          <w:lang w:val="fr-FR"/>
        </w:rPr>
      </w:pPr>
      <w:r>
        <w:rPr>
          <w:lang w:val="fr-FR"/>
        </w:rPr>
        <w:t>Zone dans laquelle les populations indigènes se battent pour leurs droits depuis longtemps, puis il y a eu des accords de paix. Grandes tensions, ce qui ne permet pas à Caritas Bangladesh de travailler sur le plaidoyer. / travail sur l’</w:t>
      </w:r>
      <w:proofErr w:type="spellStart"/>
      <w:r>
        <w:rPr>
          <w:lang w:val="fr-FR"/>
        </w:rPr>
        <w:t>inforamtion</w:t>
      </w:r>
      <w:proofErr w:type="spellEnd"/>
      <w:r>
        <w:rPr>
          <w:lang w:val="fr-FR"/>
        </w:rPr>
        <w:t xml:space="preserve">, </w:t>
      </w:r>
      <w:proofErr w:type="spellStart"/>
      <w:r>
        <w:rPr>
          <w:lang w:val="fr-FR"/>
        </w:rPr>
        <w:t>sensibilisatin</w:t>
      </w:r>
      <w:proofErr w:type="spellEnd"/>
      <w:r>
        <w:rPr>
          <w:lang w:val="fr-FR"/>
        </w:rPr>
        <w:t xml:space="preserve"> sur la </w:t>
      </w:r>
      <w:proofErr w:type="spellStart"/>
      <w:r>
        <w:rPr>
          <w:lang w:val="fr-FR"/>
        </w:rPr>
        <w:t>préervation</w:t>
      </w:r>
      <w:proofErr w:type="spellEnd"/>
      <w:r>
        <w:rPr>
          <w:lang w:val="fr-FR"/>
        </w:rPr>
        <w:t xml:space="preserve"> de l’environnement, accès aux papiers d’état civil pour les populations, droits discuté dans des réunions villageoises , renforcement de capacité des femmes,.. </w:t>
      </w:r>
    </w:p>
    <w:p w:rsidRPr="00AE2739" w:rsidR="00AE2739" w:rsidP="0094407F" w:rsidRDefault="00AE2739" w14:paraId="20ED4AB7" w14:textId="77777777">
      <w:pPr>
        <w:jc w:val="both"/>
        <w:rPr>
          <w:lang w:val="fr-FR"/>
        </w:rPr>
      </w:pPr>
    </w:p>
    <w:p w:rsidR="0094407F" w:rsidP="0094407F" w:rsidRDefault="0094407F" w14:paraId="702EA959" w14:textId="1783B531">
      <w:pPr>
        <w:pStyle w:val="Paragraphedeliste"/>
        <w:numPr>
          <w:ilvl w:val="0"/>
          <w:numId w:val="1"/>
        </w:numPr>
        <w:jc w:val="both"/>
      </w:pPr>
      <w:r>
        <w:t xml:space="preserve">MESO </w:t>
      </w:r>
    </w:p>
    <w:p w:rsidR="0094407F" w:rsidP="0094407F" w:rsidRDefault="00E14C45" w14:paraId="295EEDB7" w14:textId="503E0F5B">
      <w:pPr>
        <w:jc w:val="both"/>
      </w:pPr>
      <w:r>
        <w:t xml:space="preserve">Manque de </w:t>
      </w:r>
      <w:proofErr w:type="spellStart"/>
      <w:r>
        <w:t>services</w:t>
      </w:r>
      <w:proofErr w:type="spellEnd"/>
      <w:r>
        <w:t xml:space="preserve"> </w:t>
      </w:r>
      <w:proofErr w:type="spellStart"/>
      <w:r>
        <w:t>d’extension</w:t>
      </w:r>
      <w:proofErr w:type="spellEnd"/>
      <w:r>
        <w:t xml:space="preserve"> </w:t>
      </w:r>
    </w:p>
    <w:p w:rsidRPr="00AE2739" w:rsidR="00AE2739" w:rsidP="00AE2739" w:rsidRDefault="00AE2739" w14:paraId="1FAC8E8E" w14:textId="77777777">
      <w:pPr>
        <w:rPr>
          <w:lang w:val="fr-FR"/>
        </w:rPr>
      </w:pPr>
      <w:r w:rsidRPr="00AE2739">
        <w:rPr>
          <w:lang w:val="fr-FR"/>
        </w:rPr>
        <w:t xml:space="preserve">On forme les </w:t>
      </w:r>
      <w:r w:rsidRPr="00AE2739">
        <w:rPr>
          <w:rStyle w:val="ui-provider"/>
          <w:lang w:val="fr-FR"/>
        </w:rPr>
        <w:t>Community Agriculture Learning Center(CALC)</w:t>
      </w:r>
      <w:r w:rsidRPr="00AE2739">
        <w:rPr>
          <w:lang w:val="fr-FR"/>
        </w:rPr>
        <w:t xml:space="preserve"> créé par </w:t>
      </w:r>
      <w:proofErr w:type="spellStart"/>
      <w:r w:rsidRPr="00AE2739">
        <w:rPr>
          <w:lang w:val="fr-FR"/>
        </w:rPr>
        <w:t>caritas</w:t>
      </w:r>
      <w:proofErr w:type="spellEnd"/>
      <w:r w:rsidRPr="00AE2739">
        <w:rPr>
          <w:lang w:val="fr-FR"/>
        </w:rPr>
        <w:t xml:space="preserve">, dans chaque village (20-30 bénéficiaires par groupe), facilité par le </w:t>
      </w:r>
      <w:proofErr w:type="spellStart"/>
      <w:r w:rsidRPr="00AE2739">
        <w:rPr>
          <w:lang w:val="fr-FR"/>
        </w:rPr>
        <w:t>field</w:t>
      </w:r>
      <w:proofErr w:type="spellEnd"/>
      <w:r w:rsidRPr="00AE2739">
        <w:rPr>
          <w:lang w:val="fr-FR"/>
        </w:rPr>
        <w:t xml:space="preserve"> </w:t>
      </w:r>
      <w:proofErr w:type="spellStart"/>
      <w:r w:rsidRPr="00AE2739">
        <w:rPr>
          <w:lang w:val="fr-FR"/>
        </w:rPr>
        <w:t>facilitartaor</w:t>
      </w:r>
      <w:proofErr w:type="spellEnd"/>
      <w:r w:rsidRPr="00AE2739">
        <w:rPr>
          <w:lang w:val="fr-FR"/>
        </w:rPr>
        <w:t xml:space="preserve"> </w:t>
      </w:r>
    </w:p>
    <w:p w:rsidR="00AE2739" w:rsidP="00AE2739" w:rsidRDefault="00AE2739" w14:paraId="39E5AE49" w14:textId="77777777">
      <w:pPr>
        <w:rPr>
          <w:lang w:val="en-US"/>
        </w:rPr>
      </w:pPr>
      <w:r w:rsidRPr="001E36AD">
        <w:rPr>
          <w:lang w:val="en-US"/>
        </w:rPr>
        <w:t>At the union level, there i</w:t>
      </w:r>
      <w:r>
        <w:rPr>
          <w:lang w:val="en-US"/>
        </w:rPr>
        <w:t>s an officer</w:t>
      </w:r>
    </w:p>
    <w:p w:rsidR="0094407F" w:rsidP="00AE2739" w:rsidRDefault="00AE2739" w14:paraId="5C262D36" w14:textId="78FB0651">
      <w:pPr>
        <w:rPr>
          <w:lang w:val="en-US"/>
        </w:rPr>
      </w:pPr>
      <w:r>
        <w:rPr>
          <w:lang w:val="en-US"/>
        </w:rPr>
        <w:t xml:space="preserve">STA social technical animator, trained on a variety of topics, in every learning center = a community volunteer, not paid but trained </w:t>
      </w:r>
    </w:p>
    <w:p w:rsidRPr="001643A6" w:rsidR="001643A6" w:rsidP="00AE2739" w:rsidRDefault="001643A6" w14:paraId="5D710A8A" w14:textId="50CBD443">
      <w:pPr>
        <w:rPr>
          <w:lang w:val="fr-FR"/>
        </w:rPr>
      </w:pPr>
      <w:r w:rsidRPr="001643A6">
        <w:rPr>
          <w:lang w:val="fr-FR"/>
        </w:rPr>
        <w:t>P</w:t>
      </w:r>
      <w:r>
        <w:rPr>
          <w:lang w:val="fr-FR"/>
        </w:rPr>
        <w:t xml:space="preserve">as de groupements de producteurs </w:t>
      </w:r>
    </w:p>
    <w:p w:rsidRPr="001643A6" w:rsidR="0094407F" w:rsidP="0094407F" w:rsidRDefault="001643A6" w14:paraId="2DB18E23" w14:textId="61FED90A">
      <w:pPr>
        <w:jc w:val="both"/>
        <w:rPr>
          <w:lang w:val="fr-FR"/>
        </w:rPr>
      </w:pPr>
      <w:r w:rsidRPr="001643A6">
        <w:rPr>
          <w:lang w:val="fr-FR"/>
        </w:rPr>
        <w:t xml:space="preserve">Problématiques fortes d’accès au </w:t>
      </w:r>
      <w:r>
        <w:rPr>
          <w:lang w:val="fr-FR"/>
        </w:rPr>
        <w:t xml:space="preserve">marché, appui de </w:t>
      </w:r>
      <w:proofErr w:type="spellStart"/>
      <w:r>
        <w:rPr>
          <w:lang w:val="fr-FR"/>
        </w:rPr>
        <w:t>caritas</w:t>
      </w:r>
      <w:proofErr w:type="spellEnd"/>
      <w:r>
        <w:rPr>
          <w:lang w:val="fr-FR"/>
        </w:rPr>
        <w:t xml:space="preserve"> pour la vente groupées, contact des grossistes, … c’est difficile dans la zone très reculée mais développement des échanges par mobile money </w:t>
      </w:r>
    </w:p>
    <w:p w:rsidR="0094407F" w:rsidP="0094407F" w:rsidRDefault="0094407F" w14:paraId="070DA013" w14:textId="15CA976B">
      <w:pPr>
        <w:pStyle w:val="Paragraphedeliste"/>
        <w:numPr>
          <w:ilvl w:val="0"/>
          <w:numId w:val="1"/>
        </w:numPr>
        <w:jc w:val="both"/>
      </w:pPr>
      <w:r>
        <w:t xml:space="preserve">MICRO </w:t>
      </w:r>
    </w:p>
    <w:p w:rsidR="004B419C" w:rsidP="004B419C" w:rsidRDefault="00E14C45" w14:paraId="13CC51E3" w14:textId="76C258E5">
      <w:pPr>
        <w:jc w:val="both"/>
        <w:rPr>
          <w:lang w:val="fr-FR"/>
        </w:rPr>
      </w:pPr>
      <w:r w:rsidRPr="00E14C45">
        <w:rPr>
          <w:lang w:val="fr-FR"/>
        </w:rPr>
        <w:t xml:space="preserve">Baisse de fertilité des sols en lien avec pratique du </w:t>
      </w:r>
      <w:proofErr w:type="spellStart"/>
      <w:r w:rsidRPr="00E14C45">
        <w:rPr>
          <w:lang w:val="fr-FR"/>
        </w:rPr>
        <w:t>djhum</w:t>
      </w:r>
      <w:proofErr w:type="spellEnd"/>
      <w:r w:rsidRPr="00E14C45">
        <w:rPr>
          <w:lang w:val="fr-FR"/>
        </w:rPr>
        <w:t xml:space="preserve"> dans un contexte de croissance démographique</w:t>
      </w:r>
    </w:p>
    <w:p w:rsidR="00AE2739" w:rsidP="004B419C" w:rsidRDefault="00AE2739" w14:paraId="5F3B438B" w14:textId="7C5C2627">
      <w:pPr>
        <w:jc w:val="both"/>
        <w:rPr>
          <w:lang w:val="fr-FR"/>
        </w:rPr>
      </w:pPr>
      <w:r>
        <w:rPr>
          <w:lang w:val="fr-FR"/>
        </w:rPr>
        <w:t xml:space="preserve">Travail sur la fertilité avec compost, </w:t>
      </w:r>
      <w:proofErr w:type="spellStart"/>
      <w:r>
        <w:rPr>
          <w:lang w:val="fr-FR"/>
        </w:rPr>
        <w:t>vermicompost</w:t>
      </w:r>
      <w:proofErr w:type="spellEnd"/>
    </w:p>
    <w:p w:rsidR="00AE2739" w:rsidP="004B419C" w:rsidRDefault="00AE2739" w14:paraId="43403E20" w14:textId="35DC8A95">
      <w:pPr>
        <w:jc w:val="both"/>
        <w:rPr>
          <w:lang w:val="fr-FR"/>
        </w:rPr>
      </w:pPr>
      <w:r>
        <w:rPr>
          <w:lang w:val="fr-FR"/>
        </w:rPr>
        <w:t xml:space="preserve">Biopesticides </w:t>
      </w:r>
    </w:p>
    <w:p w:rsidR="00AE2739" w:rsidP="004B419C" w:rsidRDefault="00AE2739" w14:paraId="458326FE" w14:textId="177C9A39">
      <w:pPr>
        <w:jc w:val="both"/>
        <w:rPr>
          <w:lang w:val="fr-FR"/>
        </w:rPr>
      </w:pPr>
      <w:r>
        <w:rPr>
          <w:lang w:val="fr-FR"/>
        </w:rPr>
        <w:t xml:space="preserve">+ travail sur l’efficacité de l’usage de l’eau (irrigation en goutte à goutte, </w:t>
      </w:r>
      <w:proofErr w:type="spellStart"/>
      <w:r>
        <w:rPr>
          <w:lang w:val="fr-FR"/>
        </w:rPr>
        <w:t>mulching</w:t>
      </w:r>
      <w:proofErr w:type="spellEnd"/>
      <w:r>
        <w:rPr>
          <w:lang w:val="fr-FR"/>
        </w:rPr>
        <w:t xml:space="preserve">) </w:t>
      </w:r>
    </w:p>
    <w:p w:rsidR="00AE2739" w:rsidP="004B419C" w:rsidRDefault="00AE2739" w14:paraId="1C27B5F0" w14:textId="5901E1AF">
      <w:pPr>
        <w:jc w:val="both"/>
        <w:rPr>
          <w:lang w:val="fr-FR"/>
        </w:rPr>
      </w:pPr>
      <w:r>
        <w:rPr>
          <w:lang w:val="fr-FR"/>
        </w:rPr>
        <w:t xml:space="preserve">Travail sur des variétés locales </w:t>
      </w:r>
    </w:p>
    <w:p w:rsidRPr="00E14C45" w:rsidR="00AE2739" w:rsidP="004B419C" w:rsidRDefault="00AE2739" w14:paraId="4197CFEE" w14:textId="603D0834">
      <w:pPr>
        <w:jc w:val="both"/>
        <w:rPr>
          <w:lang w:val="fr-FR"/>
        </w:rPr>
      </w:pPr>
      <w:r>
        <w:rPr>
          <w:lang w:val="fr-FR"/>
        </w:rPr>
        <w:t xml:space="preserve">Très peu d’usage d’intrants </w:t>
      </w:r>
      <w:proofErr w:type="spellStart"/>
      <w:r>
        <w:rPr>
          <w:lang w:val="fr-FR"/>
        </w:rPr>
        <w:t>chimiqeus</w:t>
      </w:r>
      <w:proofErr w:type="spellEnd"/>
      <w:r>
        <w:rPr>
          <w:lang w:val="fr-FR"/>
        </w:rPr>
        <w:t xml:space="preserve"> par les communautés en agriculture </w:t>
      </w:r>
    </w:p>
    <w:p w:rsidRPr="00E14C45" w:rsidR="0094407F" w:rsidP="004B419C" w:rsidRDefault="0094407F" w14:paraId="42448606" w14:textId="350DE102">
      <w:pPr>
        <w:jc w:val="both"/>
        <w:rPr>
          <w:sz w:val="28"/>
          <w:szCs w:val="28"/>
          <w:lang w:val="fr-FR"/>
        </w:rPr>
      </w:pPr>
    </w:p>
    <w:p w:rsidRPr="00E14C45" w:rsidR="0094407F" w:rsidRDefault="0094407F" w14:paraId="10843BCC" w14:textId="77777777">
      <w:pPr>
        <w:rPr>
          <w:b/>
          <w:bCs/>
          <w:sz w:val="28"/>
          <w:szCs w:val="28"/>
          <w:lang w:val="fr-FR"/>
        </w:rPr>
      </w:pPr>
      <w:r w:rsidRPr="00E14C45">
        <w:rPr>
          <w:b/>
          <w:bCs/>
          <w:sz w:val="28"/>
          <w:szCs w:val="28"/>
          <w:lang w:val="fr-FR"/>
        </w:rPr>
        <w:br w:type="page"/>
      </w:r>
    </w:p>
    <w:p w:rsidRPr="006513C1" w:rsidR="00DE1589" w:rsidP="00052E77" w:rsidRDefault="00DE1589" w14:paraId="39FE1F9A" w14:textId="77777777">
      <w:pPr>
        <w:pStyle w:val="Titre1"/>
      </w:pPr>
      <w:r w:rsidR="00DE1589">
        <w:rPr/>
        <w:t>ACLO Bolivia</w:t>
      </w:r>
    </w:p>
    <w:p w:rsidR="19EBF1F0" w:rsidP="21F771EA" w:rsidRDefault="19EBF1F0" w14:paraId="5F1D1E52" w14:textId="1C1AAC1F">
      <w:pPr>
        <w:spacing w:after="160" w:afterAutospacing="off" w:line="257" w:lineRule="auto"/>
        <w:jc w:val="both"/>
        <w:rPr>
          <w:rFonts w:ascii="Calibri" w:hAnsi="Calibri" w:eastAsia="Calibri" w:cs="Calibri"/>
          <w:noProof w:val="0"/>
          <w:sz w:val="22"/>
          <w:szCs w:val="22"/>
          <w:lang w:val="fr-FR"/>
        </w:rPr>
      </w:pPr>
      <w:r w:rsidRPr="21F771EA" w:rsidR="19EBF1F0">
        <w:rPr>
          <w:rFonts w:ascii="Calibri" w:hAnsi="Calibri" w:eastAsia="Calibri" w:cs="Calibri"/>
          <w:noProof w:val="0"/>
          <w:sz w:val="22"/>
          <w:szCs w:val="22"/>
          <w:lang w:val="es-ES"/>
        </w:rPr>
        <w:t>L</w:t>
      </w:r>
      <w:r w:rsidRPr="21F771EA" w:rsidR="19EBF1F0">
        <w:rPr>
          <w:rFonts w:ascii="Calibri" w:hAnsi="Calibri" w:eastAsia="Calibri" w:cs="Calibri"/>
          <w:noProof w:val="0"/>
          <w:sz w:val="22"/>
          <w:szCs w:val="22"/>
          <w:lang w:val="fr-FR"/>
        </w:rPr>
        <w:t xml:space="preserve">e partenaire bolivien de Caritas est la Fondation </w:t>
      </w:r>
      <w:r w:rsidRPr="21F771EA" w:rsidR="19EBF1F0">
        <w:rPr>
          <w:rFonts w:ascii="Calibri" w:hAnsi="Calibri" w:eastAsia="Calibri" w:cs="Calibri"/>
          <w:i w:val="1"/>
          <w:iCs w:val="1"/>
          <w:noProof w:val="0"/>
          <w:sz w:val="22"/>
          <w:szCs w:val="22"/>
          <w:lang w:val="fr-FR"/>
        </w:rPr>
        <w:t>Accion</w:t>
      </w:r>
      <w:r w:rsidRPr="21F771EA" w:rsidR="19EBF1F0">
        <w:rPr>
          <w:rFonts w:ascii="Calibri" w:hAnsi="Calibri" w:eastAsia="Calibri" w:cs="Calibri"/>
          <w:i w:val="1"/>
          <w:iCs w:val="1"/>
          <w:noProof w:val="0"/>
          <w:sz w:val="22"/>
          <w:szCs w:val="22"/>
          <w:lang w:val="fr-FR"/>
        </w:rPr>
        <w:t xml:space="preserve"> Cultural Loyola </w:t>
      </w:r>
      <w:r w:rsidRPr="21F771EA" w:rsidR="19EBF1F0">
        <w:rPr>
          <w:rFonts w:ascii="Calibri" w:hAnsi="Calibri" w:eastAsia="Calibri" w:cs="Calibri"/>
          <w:noProof w:val="0"/>
          <w:sz w:val="22"/>
          <w:szCs w:val="22"/>
          <w:lang w:val="fr-FR"/>
        </w:rPr>
        <w:t>(ACLO). Créée en 1966 par la Compagnie de Jésus, sa raison d’</w:t>
      </w:r>
      <w:r w:rsidRPr="21F771EA" w:rsidR="7D6BC713">
        <w:rPr>
          <w:rFonts w:ascii="Calibri" w:hAnsi="Calibri" w:eastAsia="Calibri" w:cs="Calibri"/>
          <w:noProof w:val="0"/>
          <w:sz w:val="22"/>
          <w:szCs w:val="22"/>
          <w:lang w:val="fr-FR"/>
        </w:rPr>
        <w:t>ê</w:t>
      </w:r>
      <w:r w:rsidRPr="21F771EA" w:rsidR="19EBF1F0">
        <w:rPr>
          <w:rFonts w:ascii="Calibri" w:hAnsi="Calibri" w:eastAsia="Calibri" w:cs="Calibri"/>
          <w:noProof w:val="0"/>
          <w:sz w:val="22"/>
          <w:szCs w:val="22"/>
          <w:lang w:val="fr-FR"/>
        </w:rPr>
        <w:t xml:space="preserve">tre </w:t>
      </w:r>
      <w:r w:rsidRPr="21F771EA" w:rsidR="6E1651EA">
        <w:rPr>
          <w:rFonts w:ascii="Calibri" w:hAnsi="Calibri" w:eastAsia="Calibri" w:cs="Calibri"/>
          <w:noProof w:val="0"/>
          <w:sz w:val="22"/>
          <w:szCs w:val="22"/>
          <w:lang w:val="fr-FR"/>
        </w:rPr>
        <w:t xml:space="preserve">première </w:t>
      </w:r>
      <w:r w:rsidRPr="21F771EA" w:rsidR="19EBF1F0">
        <w:rPr>
          <w:rFonts w:ascii="Calibri" w:hAnsi="Calibri" w:eastAsia="Calibri" w:cs="Calibri"/>
          <w:noProof w:val="0"/>
          <w:sz w:val="22"/>
          <w:szCs w:val="22"/>
          <w:lang w:val="fr-FR"/>
        </w:rPr>
        <w:t xml:space="preserve">est de venir en aide aux populations </w:t>
      </w:r>
      <w:r w:rsidRPr="21F771EA" w:rsidR="3F56B129">
        <w:rPr>
          <w:rFonts w:ascii="Calibri" w:hAnsi="Calibri" w:eastAsia="Calibri" w:cs="Calibri"/>
          <w:noProof w:val="0"/>
          <w:sz w:val="22"/>
          <w:szCs w:val="22"/>
          <w:lang w:val="fr-FR"/>
        </w:rPr>
        <w:t xml:space="preserve">rurales marginalisées </w:t>
      </w:r>
      <w:r w:rsidRPr="21F771EA" w:rsidR="19EBF1F0">
        <w:rPr>
          <w:rFonts w:ascii="Calibri" w:hAnsi="Calibri" w:eastAsia="Calibri" w:cs="Calibri"/>
          <w:noProof w:val="0"/>
          <w:sz w:val="22"/>
          <w:szCs w:val="22"/>
          <w:lang w:val="fr-FR"/>
        </w:rPr>
        <w:t xml:space="preserve">les plus </w:t>
      </w:r>
      <w:r w:rsidRPr="21F771EA" w:rsidR="19EBF1F0">
        <w:rPr>
          <w:rFonts w:ascii="Calibri" w:hAnsi="Calibri" w:eastAsia="Calibri" w:cs="Calibri"/>
          <w:noProof w:val="0"/>
          <w:sz w:val="22"/>
          <w:szCs w:val="22"/>
          <w:lang w:val="fr-FR"/>
        </w:rPr>
        <w:t xml:space="preserve">démunies dans le sud du pays. </w:t>
      </w:r>
      <w:r w:rsidRPr="21F771EA" w:rsidR="5978C71A">
        <w:rPr>
          <w:rFonts w:ascii="Calibri" w:hAnsi="Calibri" w:eastAsia="Calibri" w:cs="Calibri"/>
          <w:noProof w:val="0"/>
          <w:sz w:val="22"/>
          <w:szCs w:val="22"/>
          <w:lang w:val="fr-FR"/>
        </w:rPr>
        <w:t xml:space="preserve">Initialement, son intervention auprès de ces populations s’est focalisée sur l’éducation </w:t>
      </w:r>
      <w:r w:rsidRPr="21F771EA" w:rsidR="085D48EE">
        <w:rPr>
          <w:rFonts w:ascii="Calibri" w:hAnsi="Calibri" w:eastAsia="Calibri" w:cs="Calibri"/>
          <w:noProof w:val="0"/>
          <w:sz w:val="22"/>
          <w:szCs w:val="22"/>
          <w:lang w:val="fr-FR"/>
        </w:rPr>
        <w:t xml:space="preserve">comme vecteur </w:t>
      </w:r>
      <w:r w:rsidRPr="21F771EA" w:rsidR="5CF649F0">
        <w:rPr>
          <w:rFonts w:ascii="Calibri" w:hAnsi="Calibri" w:eastAsia="Calibri" w:cs="Calibri"/>
          <w:noProof w:val="0"/>
          <w:sz w:val="22"/>
          <w:szCs w:val="22"/>
          <w:lang w:val="fr-FR"/>
        </w:rPr>
        <w:t>de</w:t>
      </w:r>
      <w:r w:rsidRPr="21F771EA" w:rsidR="085D48EE">
        <w:rPr>
          <w:rFonts w:ascii="Calibri" w:hAnsi="Calibri" w:eastAsia="Calibri" w:cs="Calibri"/>
          <w:noProof w:val="0"/>
          <w:sz w:val="22"/>
          <w:szCs w:val="22"/>
          <w:lang w:val="fr-FR"/>
        </w:rPr>
        <w:t xml:space="preserve"> transformation des structures sociales</w:t>
      </w:r>
      <w:r w:rsidRPr="21F771EA" w:rsidR="281170AE">
        <w:rPr>
          <w:rFonts w:ascii="Calibri" w:hAnsi="Calibri" w:eastAsia="Calibri" w:cs="Calibri"/>
          <w:noProof w:val="0"/>
          <w:sz w:val="22"/>
          <w:szCs w:val="22"/>
          <w:lang w:val="fr-FR"/>
        </w:rPr>
        <w:t xml:space="preserve"> et socio-économiques. En parallèle elle </w:t>
      </w:r>
      <w:r w:rsidRPr="21F771EA" w:rsidR="10BF1C43">
        <w:rPr>
          <w:rFonts w:ascii="Calibri" w:hAnsi="Calibri" w:eastAsia="Calibri" w:cs="Calibri"/>
          <w:noProof w:val="0"/>
          <w:sz w:val="22"/>
          <w:szCs w:val="22"/>
          <w:lang w:val="fr-FR"/>
        </w:rPr>
        <w:t>entreprit</w:t>
      </w:r>
      <w:r w:rsidRPr="21F771EA" w:rsidR="281170AE">
        <w:rPr>
          <w:rFonts w:ascii="Calibri" w:hAnsi="Calibri" w:eastAsia="Calibri" w:cs="Calibri"/>
          <w:noProof w:val="0"/>
          <w:sz w:val="22"/>
          <w:szCs w:val="22"/>
          <w:lang w:val="fr-FR"/>
        </w:rPr>
        <w:t xml:space="preserve"> une action de plaidoyer et de mise en relation </w:t>
      </w:r>
      <w:r w:rsidRPr="21F771EA" w:rsidR="0D1900A3">
        <w:rPr>
          <w:rFonts w:ascii="Calibri" w:hAnsi="Calibri" w:eastAsia="Calibri" w:cs="Calibri"/>
          <w:noProof w:val="0"/>
          <w:sz w:val="22"/>
          <w:szCs w:val="22"/>
          <w:lang w:val="fr-FR"/>
        </w:rPr>
        <w:t xml:space="preserve">des populations rurales afin de renforcer leurs organisations </w:t>
      </w:r>
      <w:r w:rsidRPr="21F771EA" w:rsidR="137F9707">
        <w:rPr>
          <w:rFonts w:ascii="Calibri" w:hAnsi="Calibri" w:eastAsia="Calibri" w:cs="Calibri"/>
          <w:noProof w:val="0"/>
          <w:sz w:val="22"/>
          <w:szCs w:val="22"/>
          <w:lang w:val="fr-FR"/>
        </w:rPr>
        <w:t xml:space="preserve">dans la société bolivienne </w:t>
      </w:r>
      <w:r w:rsidRPr="21F771EA" w:rsidR="0B693812">
        <w:rPr>
          <w:rFonts w:ascii="Calibri" w:hAnsi="Calibri" w:eastAsia="Calibri" w:cs="Calibri"/>
          <w:noProof w:val="0"/>
          <w:sz w:val="22"/>
          <w:szCs w:val="22"/>
          <w:lang w:val="fr-FR"/>
        </w:rPr>
        <w:t xml:space="preserve">pour </w:t>
      </w:r>
      <w:r w:rsidRPr="21F771EA" w:rsidR="137F9707">
        <w:rPr>
          <w:rFonts w:ascii="Calibri" w:hAnsi="Calibri" w:eastAsia="Calibri" w:cs="Calibri"/>
          <w:noProof w:val="0"/>
          <w:sz w:val="22"/>
          <w:szCs w:val="22"/>
          <w:lang w:val="fr-FR"/>
        </w:rPr>
        <w:t xml:space="preserve">qu’elles puissent faire valoir leurs droits. Pour cela, ACLO </w:t>
      </w:r>
      <w:r w:rsidRPr="21F771EA" w:rsidR="18E4F985">
        <w:rPr>
          <w:rFonts w:ascii="Calibri" w:hAnsi="Calibri" w:eastAsia="Calibri" w:cs="Calibri"/>
          <w:noProof w:val="0"/>
          <w:sz w:val="22"/>
          <w:szCs w:val="22"/>
          <w:lang w:val="fr-FR"/>
        </w:rPr>
        <w:t xml:space="preserve">les renforça afin qu’elles soient en mesure de porter le discours des </w:t>
      </w:r>
      <w:r w:rsidRPr="21F771EA" w:rsidR="18E4F985">
        <w:rPr>
          <w:rFonts w:ascii="Calibri" w:hAnsi="Calibri" w:eastAsia="Calibri" w:cs="Calibri"/>
          <w:noProof w:val="0"/>
          <w:sz w:val="22"/>
          <w:szCs w:val="22"/>
          <w:lang w:val="fr-FR"/>
        </w:rPr>
        <w:t>paysan.ne.s</w:t>
      </w:r>
      <w:r w:rsidRPr="21F771EA" w:rsidR="18E4F985">
        <w:rPr>
          <w:rFonts w:ascii="Calibri" w:hAnsi="Calibri" w:eastAsia="Calibri" w:cs="Calibri"/>
          <w:noProof w:val="0"/>
          <w:sz w:val="22"/>
          <w:szCs w:val="22"/>
          <w:lang w:val="fr-FR"/>
        </w:rPr>
        <w:t xml:space="preserve"> </w:t>
      </w:r>
      <w:r w:rsidRPr="21F771EA" w:rsidR="137F9707">
        <w:rPr>
          <w:rFonts w:ascii="Calibri" w:hAnsi="Calibri" w:eastAsia="Calibri" w:cs="Calibri"/>
          <w:noProof w:val="0"/>
          <w:sz w:val="22"/>
          <w:szCs w:val="22"/>
          <w:lang w:val="fr-FR"/>
        </w:rPr>
        <w:t>par la mise en place de radios locales et</w:t>
      </w:r>
      <w:r w:rsidRPr="21F771EA" w:rsidR="0D1900A3">
        <w:rPr>
          <w:rFonts w:ascii="Calibri" w:hAnsi="Calibri" w:eastAsia="Calibri" w:cs="Calibri"/>
          <w:noProof w:val="0"/>
          <w:sz w:val="22"/>
          <w:szCs w:val="22"/>
          <w:lang w:val="fr-FR"/>
        </w:rPr>
        <w:t xml:space="preserve"> </w:t>
      </w:r>
      <w:r w:rsidRPr="21F771EA" w:rsidR="42A119D3">
        <w:rPr>
          <w:rFonts w:ascii="Calibri" w:hAnsi="Calibri" w:eastAsia="Calibri" w:cs="Calibri"/>
          <w:noProof w:val="0"/>
          <w:sz w:val="22"/>
          <w:szCs w:val="22"/>
          <w:lang w:val="fr-FR"/>
        </w:rPr>
        <w:t xml:space="preserve">des actions de plaidoyer. </w:t>
      </w:r>
    </w:p>
    <w:p w:rsidR="519D354D" w:rsidP="21F771EA" w:rsidRDefault="519D354D" w14:paraId="42670955" w14:textId="14B187DC">
      <w:pPr>
        <w:pStyle w:val="Normal"/>
        <w:spacing w:before="0" w:beforeAutospacing="off" w:after="0" w:afterAutospacing="off"/>
        <w:ind w:left="0"/>
        <w:jc w:val="both"/>
        <w:rPr>
          <w:rFonts w:ascii="Calibri" w:hAnsi="Calibri" w:eastAsia="Calibri" w:cs="Calibri"/>
          <w:noProof w:val="0"/>
          <w:sz w:val="22"/>
          <w:szCs w:val="22"/>
          <w:lang w:val="fr-FR"/>
        </w:rPr>
      </w:pPr>
      <w:r w:rsidRPr="21F771EA" w:rsidR="519D354D">
        <w:rPr>
          <w:rFonts w:ascii="Calibri" w:hAnsi="Calibri" w:eastAsia="Calibri" w:cs="Calibri"/>
          <w:noProof w:val="0"/>
          <w:sz w:val="22"/>
          <w:szCs w:val="22"/>
          <w:lang w:val="fr-FR"/>
        </w:rPr>
        <w:t>Les actions menées par ACLO se concentrent dans les régions (</w:t>
      </w:r>
      <w:r w:rsidRPr="21F771EA" w:rsidR="519D354D">
        <w:rPr>
          <w:rFonts w:ascii="Calibri" w:hAnsi="Calibri" w:eastAsia="Calibri" w:cs="Calibri"/>
          <w:i w:val="1"/>
          <w:iCs w:val="1"/>
          <w:noProof w:val="0"/>
          <w:sz w:val="22"/>
          <w:szCs w:val="22"/>
          <w:lang w:val="fr-FR"/>
        </w:rPr>
        <w:t>departamentos</w:t>
      </w:r>
      <w:r w:rsidRPr="21F771EA" w:rsidR="519D354D">
        <w:rPr>
          <w:rFonts w:ascii="Calibri" w:hAnsi="Calibri" w:eastAsia="Calibri" w:cs="Calibri"/>
          <w:i w:val="1"/>
          <w:iCs w:val="1"/>
          <w:noProof w:val="0"/>
          <w:sz w:val="22"/>
          <w:szCs w:val="22"/>
          <w:lang w:val="fr-FR"/>
        </w:rPr>
        <w:t xml:space="preserve">) </w:t>
      </w:r>
      <w:r w:rsidRPr="21F771EA" w:rsidR="519D354D">
        <w:rPr>
          <w:rFonts w:ascii="Calibri" w:hAnsi="Calibri" w:eastAsia="Calibri" w:cs="Calibri"/>
          <w:i w:val="0"/>
          <w:iCs w:val="0"/>
          <w:noProof w:val="0"/>
          <w:sz w:val="22"/>
          <w:szCs w:val="22"/>
          <w:lang w:val="fr-FR"/>
        </w:rPr>
        <w:t>du sud du pays, Chuquisaca, Tarija, Potosi et el Chaco et dans le cadre du projet “t</w:t>
      </w:r>
      <w:r w:rsidRPr="21F771EA" w:rsidR="519D354D">
        <w:rPr>
          <w:rFonts w:ascii="Calibri" w:hAnsi="Calibri" w:eastAsia="Calibri" w:cs="Calibri"/>
          <w:i w:val="1"/>
          <w:iCs w:val="1"/>
          <w:noProof w:val="0"/>
          <w:sz w:val="22"/>
          <w:szCs w:val="22"/>
          <w:lang w:val="fr-FR"/>
        </w:rPr>
        <w:t>ransition écologique juste et protection de l’environnement</w:t>
      </w:r>
      <w:r w:rsidRPr="21F771EA" w:rsidR="519D354D">
        <w:rPr>
          <w:rFonts w:ascii="Calibri" w:hAnsi="Calibri" w:eastAsia="Calibri" w:cs="Calibri"/>
          <w:noProof w:val="0"/>
          <w:sz w:val="22"/>
          <w:szCs w:val="22"/>
          <w:lang w:val="fr-FR"/>
        </w:rPr>
        <w:t xml:space="preserve">”, elles concernent essentiellement les populations rurales des aires protégées de la Réserve Naturelle de </w:t>
      </w:r>
      <w:r w:rsidRPr="21F771EA" w:rsidR="519D354D">
        <w:rPr>
          <w:rFonts w:ascii="Calibri" w:hAnsi="Calibri" w:eastAsia="Calibri" w:cs="Calibri"/>
          <w:noProof w:val="0"/>
          <w:sz w:val="22"/>
          <w:szCs w:val="22"/>
          <w:lang w:val="fr-FR"/>
        </w:rPr>
        <w:t>Tariquia</w:t>
      </w:r>
      <w:r w:rsidRPr="21F771EA" w:rsidR="519D354D">
        <w:rPr>
          <w:rFonts w:ascii="Calibri" w:hAnsi="Calibri" w:eastAsia="Calibri" w:cs="Calibri"/>
          <w:noProof w:val="0"/>
          <w:sz w:val="22"/>
          <w:szCs w:val="22"/>
          <w:lang w:val="fr-FR"/>
        </w:rPr>
        <w:t xml:space="preserve">, dans la région de Tarija, le Parc National El </w:t>
      </w:r>
      <w:r w:rsidRPr="21F771EA" w:rsidR="519D354D">
        <w:rPr>
          <w:rFonts w:ascii="Calibri" w:hAnsi="Calibri" w:eastAsia="Calibri" w:cs="Calibri"/>
          <w:noProof w:val="0"/>
          <w:sz w:val="22"/>
          <w:szCs w:val="22"/>
          <w:lang w:val="fr-FR"/>
        </w:rPr>
        <w:t>Palmar</w:t>
      </w:r>
      <w:r w:rsidRPr="21F771EA" w:rsidR="519D354D">
        <w:rPr>
          <w:rFonts w:ascii="Calibri" w:hAnsi="Calibri" w:eastAsia="Calibri" w:cs="Calibri"/>
          <w:noProof w:val="0"/>
          <w:sz w:val="22"/>
          <w:szCs w:val="22"/>
          <w:lang w:val="fr-FR"/>
        </w:rPr>
        <w:t xml:space="preserve"> et l’Aire Naturelle </w:t>
      </w:r>
      <w:r w:rsidRPr="21F771EA" w:rsidR="519D354D">
        <w:rPr>
          <w:rFonts w:ascii="Calibri" w:hAnsi="Calibri" w:eastAsia="Calibri" w:cs="Calibri"/>
          <w:noProof w:val="0"/>
          <w:sz w:val="22"/>
          <w:szCs w:val="22"/>
          <w:lang w:val="fr-FR"/>
        </w:rPr>
        <w:t>Iñao</w:t>
      </w:r>
      <w:r w:rsidRPr="21F771EA" w:rsidR="519D354D">
        <w:rPr>
          <w:rFonts w:ascii="Calibri" w:hAnsi="Calibri" w:eastAsia="Calibri" w:cs="Calibri"/>
          <w:noProof w:val="0"/>
          <w:sz w:val="22"/>
          <w:szCs w:val="22"/>
          <w:lang w:val="fr-FR"/>
        </w:rPr>
        <w:t xml:space="preserve"> dans la région de Chuquisaca ainsi que les populations vulnérables périurbaines de la ville de Sucre. Dans le cadre de son intervention, l’</w:t>
      </w:r>
      <w:r w:rsidRPr="21F771EA" w:rsidR="519D354D">
        <w:rPr>
          <w:rFonts w:ascii="Calibri" w:hAnsi="Calibri" w:eastAsia="Calibri" w:cs="Calibri"/>
          <w:noProof w:val="0"/>
          <w:sz w:val="22"/>
          <w:szCs w:val="22"/>
          <w:lang w:val="fr-FR"/>
        </w:rPr>
        <w:t>Iram</w:t>
      </w:r>
      <w:r w:rsidRPr="21F771EA" w:rsidR="519D354D">
        <w:rPr>
          <w:rFonts w:ascii="Calibri" w:hAnsi="Calibri" w:eastAsia="Calibri" w:cs="Calibri"/>
          <w:noProof w:val="0"/>
          <w:sz w:val="22"/>
          <w:szCs w:val="22"/>
          <w:lang w:val="fr-FR"/>
        </w:rPr>
        <w:t xml:space="preserve"> a conduit 2 focus group sur les actions menées par ACLO dans les aires protégées dans la mesure où les activités auprès des populations périurbaines de Sucre concernent moins les activités agricoles. Ce projet s’inscrit dans le cadre d’un programme régional de développement territorial de la région sud de Bolivie.</w:t>
      </w:r>
    </w:p>
    <w:p w:rsidR="21F771EA" w:rsidP="21F771EA" w:rsidRDefault="21F771EA" w14:paraId="20B9ABF8" w14:textId="2DB221DB">
      <w:pPr>
        <w:pStyle w:val="Normal"/>
        <w:spacing w:before="0" w:beforeAutospacing="off" w:after="0" w:afterAutospacing="off"/>
        <w:ind w:left="0"/>
        <w:jc w:val="both"/>
        <w:rPr>
          <w:rFonts w:ascii="Calibri" w:hAnsi="Calibri" w:eastAsia="Calibri" w:cs="Calibri"/>
          <w:noProof w:val="0"/>
          <w:sz w:val="22"/>
          <w:szCs w:val="22"/>
          <w:lang w:val="fr-FR"/>
        </w:rPr>
      </w:pPr>
    </w:p>
    <w:p w:rsidR="519D354D" w:rsidP="21F771EA" w:rsidRDefault="519D354D" w14:paraId="61BFFC68" w14:textId="0D4F872E">
      <w:pPr>
        <w:pStyle w:val="Lgende"/>
        <w:jc w:val="center"/>
        <w:rPr>
          <w:lang w:val="fr-FR"/>
        </w:rPr>
      </w:pPr>
      <w:r w:rsidR="519D354D">
        <w:drawing>
          <wp:inline wp14:editId="11B83710" wp14:anchorId="2BFEC5DC">
            <wp:extent cx="3070727" cy="2427644"/>
            <wp:effectExtent l="0" t="0" r="0" b="0"/>
            <wp:docPr id="812241369" name="Image 11" descr="Une image contenant carte, atlas, texte&#10;&#10;Description générée automatiquement" title=""/>
            <wp:cNvGraphicFramePr>
              <a:graphicFrameLocks noChangeAspect="1"/>
            </wp:cNvGraphicFramePr>
            <a:graphic>
              <a:graphicData uri="http://schemas.openxmlformats.org/drawingml/2006/picture">
                <pic:pic>
                  <pic:nvPicPr>
                    <pic:cNvPr id="0" name="Image 11"/>
                    <pic:cNvPicPr/>
                  </pic:nvPicPr>
                  <pic:blipFill>
                    <a:blip r:embed="R023d779be2414037">
                      <a:extLst xmlns:a="http://schemas.openxmlformats.org/drawingml/2006/main">
                        <a:ext uri="{FF2B5EF4-FFF2-40B4-BE49-F238E27FC236}">
                          <a16:creationId xmlns:a16="http://schemas.microsoft.com/office/drawing/2014/main" id="{E81F659F-E965-79C6-D6AF-FEB8D55E2FFC}"/>
                        </a:ext>
                      </a:extLst>
                    </a:blip>
                    <a:srcRect t="13834" r="-5" b="-5"/>
                    <a:stretch>
                      <a:fillRect/>
                    </a:stretch>
                  </pic:blipFill>
                  <pic:spPr xmlns:pic="http://schemas.openxmlformats.org/drawingml/2006/picture">
                    <a:xfrm xmlns:a="http://schemas.openxmlformats.org/drawingml/2006/main" rot="0" flipH="0" flipV="0">
                      <a:off x="0" y="0"/>
                      <a:ext cx="3070727" cy="2427644"/>
                    </a:xfrm>
                    <a:prstGeom xmlns:a="http://schemas.openxmlformats.org/drawingml/2006/main" prst="rect">
                      <a:avLst/>
                    </a:prstGeom>
                  </pic:spPr>
                </pic:pic>
              </a:graphicData>
            </a:graphic>
          </wp:inline>
        </w:drawing>
      </w:r>
      <w:r>
        <w:br/>
      </w:r>
      <w:r w:rsidRPr="21F771EA" w:rsidR="2EB6740D">
        <w:rPr>
          <w:lang w:val="fr-FR"/>
        </w:rPr>
        <w:t xml:space="preserve">Figure </w:t>
      </w:r>
      <w:r>
        <w:fldChar w:fldCharType="begin"/>
      </w:r>
      <w:r w:rsidRPr="21F771EA">
        <w:rPr>
          <w:lang w:val="fr-FR"/>
        </w:rPr>
        <w:instrText xml:space="preserve"> SEQ Figure \* ARABIC </w:instrText>
      </w:r>
      <w:r>
        <w:fldChar w:fldCharType="separate"/>
      </w:r>
      <w:r w:rsidRPr="21F771EA" w:rsidR="2EB6740D">
        <w:rPr>
          <w:noProof/>
          <w:lang w:val="fr-FR"/>
        </w:rPr>
        <w:t>4</w:t>
      </w:r>
      <w:r>
        <w:fldChar w:fldCharType="end"/>
      </w:r>
      <w:r w:rsidRPr="21F771EA" w:rsidR="2EB6740D">
        <w:rPr>
          <w:lang w:val="fr-FR"/>
        </w:rPr>
        <w:t xml:space="preserve"> Carte de localisation des départements de Chuquisaca et de Tarija (Bolivie)</w:t>
      </w:r>
    </w:p>
    <w:p w:rsidR="51200BE7" w:rsidP="21F771EA" w:rsidRDefault="51200BE7" w14:paraId="6BA093D9" w14:textId="58855DAA">
      <w:pPr>
        <w:pStyle w:val="Normal"/>
        <w:spacing w:after="160" w:afterAutospacing="off" w:line="257" w:lineRule="auto"/>
        <w:jc w:val="both"/>
        <w:rPr>
          <w:b w:val="1"/>
          <w:bCs w:val="1"/>
          <w:noProof w:val="0"/>
          <w:lang w:val="fr-FR"/>
        </w:rPr>
      </w:pPr>
      <w:r w:rsidRPr="324C1B10" w:rsidR="51200BE7">
        <w:rPr>
          <w:b w:val="1"/>
          <w:bCs w:val="1"/>
          <w:noProof w:val="0"/>
          <w:lang w:val="fr-FR"/>
        </w:rPr>
        <w:t>Un contexte potentiellement défavorable au développement de l’</w:t>
      </w:r>
      <w:r w:rsidRPr="324C1B10" w:rsidR="70118EDB">
        <w:rPr>
          <w:b w:val="1"/>
          <w:bCs w:val="1"/>
          <w:noProof w:val="0"/>
          <w:lang w:val="fr-FR"/>
        </w:rPr>
        <w:t>agroécologie</w:t>
      </w:r>
      <w:r w:rsidRPr="324C1B10" w:rsidR="572B70DF">
        <w:rPr>
          <w:b w:val="1"/>
          <w:bCs w:val="1"/>
          <w:noProof w:val="0"/>
          <w:lang w:val="fr-FR"/>
        </w:rPr>
        <w:t xml:space="preserve"> ?</w:t>
      </w:r>
    </w:p>
    <w:p w:rsidR="62FC3C4B" w:rsidP="21F771EA" w:rsidRDefault="62FC3C4B" w14:paraId="6A0A0AF8" w14:textId="2F7B0994">
      <w:pPr>
        <w:pStyle w:val="Normal"/>
        <w:spacing w:before="0" w:beforeAutospacing="off" w:after="0" w:afterAutospacing="off"/>
        <w:ind w:left="0"/>
        <w:jc w:val="both"/>
        <w:rPr>
          <w:rFonts w:ascii="Calibri" w:hAnsi="Calibri" w:eastAsia="Calibri" w:cs="Calibri"/>
          <w:noProof w:val="0"/>
          <w:sz w:val="22"/>
          <w:szCs w:val="22"/>
          <w:lang w:val="es-ES"/>
        </w:rPr>
      </w:pPr>
      <w:r w:rsidRPr="21F771EA" w:rsidR="62FC3C4B">
        <w:rPr>
          <w:rFonts w:ascii="Calibri" w:hAnsi="Calibri" w:eastAsia="Calibri" w:cs="Calibri"/>
          <w:sz w:val="22"/>
          <w:szCs w:val="22"/>
          <w:lang w:val="fr-FR"/>
        </w:rPr>
        <w:t>De manière générale, le projet vise l’amélioration des de conditions de vie des populations rurales de</w:t>
      </w:r>
      <w:r w:rsidRPr="21F771EA" w:rsidR="720934C3">
        <w:rPr>
          <w:rFonts w:ascii="Calibri" w:hAnsi="Calibri" w:eastAsia="Calibri" w:cs="Calibri"/>
          <w:sz w:val="22"/>
          <w:szCs w:val="22"/>
          <w:lang w:val="fr-FR"/>
        </w:rPr>
        <w:t>s aires</w:t>
      </w:r>
      <w:r w:rsidRPr="21F771EA" w:rsidR="62FC3C4B">
        <w:rPr>
          <w:rFonts w:ascii="Calibri" w:hAnsi="Calibri" w:eastAsia="Calibri" w:cs="Calibri"/>
          <w:sz w:val="22"/>
          <w:szCs w:val="22"/>
          <w:lang w:val="fr-FR"/>
        </w:rPr>
        <w:t xml:space="preserve"> </w:t>
      </w:r>
      <w:r w:rsidRPr="21F771EA" w:rsidR="720934C3">
        <w:rPr>
          <w:rFonts w:ascii="Calibri" w:hAnsi="Calibri" w:eastAsia="Calibri" w:cs="Calibri"/>
          <w:sz w:val="22"/>
          <w:szCs w:val="22"/>
          <w:lang w:val="fr-FR"/>
        </w:rPr>
        <w:t xml:space="preserve">protégées </w:t>
      </w:r>
      <w:r w:rsidRPr="21F771EA" w:rsidR="5FC1D48C">
        <w:rPr>
          <w:rFonts w:ascii="Calibri" w:hAnsi="Calibri" w:eastAsia="Calibri" w:cs="Calibri"/>
          <w:sz w:val="22"/>
          <w:szCs w:val="22"/>
          <w:lang w:val="fr-FR"/>
        </w:rPr>
        <w:t xml:space="preserve">par la recherche d’alternatives de </w:t>
      </w:r>
      <w:r w:rsidRPr="21F771EA" w:rsidR="121DBF18">
        <w:rPr>
          <w:rFonts w:ascii="Calibri" w:hAnsi="Calibri" w:eastAsia="Calibri" w:cs="Calibri"/>
          <w:sz w:val="22"/>
          <w:szCs w:val="22"/>
          <w:lang w:val="fr-FR"/>
        </w:rPr>
        <w:t>dé</w:t>
      </w:r>
      <w:r w:rsidRPr="21F771EA" w:rsidR="5FC1D48C">
        <w:rPr>
          <w:rFonts w:ascii="Calibri" w:hAnsi="Calibri" w:eastAsia="Calibri" w:cs="Calibri"/>
          <w:sz w:val="22"/>
          <w:szCs w:val="22"/>
          <w:lang w:val="fr-FR"/>
        </w:rPr>
        <w:t>veloppement en lien avec les ressources naturelles et la protection de l’environnement</w:t>
      </w:r>
      <w:r w:rsidRPr="21F771EA" w:rsidR="56A5088B">
        <w:rPr>
          <w:rFonts w:ascii="Calibri" w:hAnsi="Calibri" w:eastAsia="Calibri" w:cs="Calibri"/>
          <w:sz w:val="22"/>
          <w:szCs w:val="22"/>
          <w:lang w:val="fr-FR"/>
        </w:rPr>
        <w:t xml:space="preserve"> afin de répondre aux enjeux contextuels de ces </w:t>
      </w:r>
      <w:r w:rsidRPr="21F771EA" w:rsidR="34574A5E">
        <w:rPr>
          <w:rFonts w:ascii="Calibri" w:hAnsi="Calibri" w:eastAsia="Calibri" w:cs="Calibri"/>
          <w:sz w:val="22"/>
          <w:szCs w:val="22"/>
          <w:lang w:val="fr-FR"/>
        </w:rPr>
        <w:t xml:space="preserve">régions </w:t>
      </w:r>
      <w:r w:rsidRPr="21F771EA" w:rsidR="56A5088B">
        <w:rPr>
          <w:rFonts w:ascii="Calibri" w:hAnsi="Calibri" w:eastAsia="Calibri" w:cs="Calibri"/>
          <w:sz w:val="22"/>
          <w:szCs w:val="22"/>
          <w:lang w:val="fr-FR"/>
        </w:rPr>
        <w:t xml:space="preserve">qui se caractérisent par </w:t>
      </w:r>
      <w:r w:rsidRPr="21F771EA" w:rsidR="7C0BB114">
        <w:rPr>
          <w:rFonts w:ascii="Calibri" w:hAnsi="Calibri" w:eastAsia="Calibri" w:cs="Calibri"/>
          <w:sz w:val="22"/>
          <w:szCs w:val="22"/>
          <w:lang w:val="fr-FR"/>
        </w:rPr>
        <w:t>une “</w:t>
      </w:r>
      <w:r w:rsidRPr="21F771EA" w:rsidR="7C0BB114">
        <w:rPr>
          <w:rFonts w:ascii="Calibri" w:hAnsi="Calibri" w:eastAsia="Calibri" w:cs="Calibri"/>
          <w:i w:val="1"/>
          <w:iCs w:val="1"/>
          <w:sz w:val="22"/>
          <w:szCs w:val="22"/>
          <w:lang w:val="fr-FR"/>
        </w:rPr>
        <w:t xml:space="preserve">prédominance d'un modèle unique </w:t>
      </w:r>
      <w:r w:rsidRPr="21F771EA" w:rsidR="7C0BB114">
        <w:rPr>
          <w:rFonts w:ascii="Calibri" w:hAnsi="Calibri" w:eastAsia="Calibri" w:cs="Calibri"/>
          <w:i w:val="1"/>
          <w:iCs w:val="1"/>
          <w:sz w:val="22"/>
          <w:szCs w:val="22"/>
          <w:lang w:val="fr-FR"/>
        </w:rPr>
        <w:t>extractiviste</w:t>
      </w:r>
      <w:r w:rsidRPr="21F771EA" w:rsidR="7C0BB114">
        <w:rPr>
          <w:rFonts w:ascii="Calibri" w:hAnsi="Calibri" w:eastAsia="Calibri" w:cs="Calibri"/>
          <w:i w:val="1"/>
          <w:iCs w:val="1"/>
          <w:sz w:val="22"/>
          <w:szCs w:val="22"/>
          <w:lang w:val="fr-FR"/>
        </w:rPr>
        <w:t xml:space="preserve"> mondialisé qui accroît la dégradation socio-environnementale sur la base d'une logique </w:t>
      </w:r>
      <w:r w:rsidRPr="21F771EA" w:rsidR="7C0BB114">
        <w:rPr>
          <w:rFonts w:ascii="Calibri" w:hAnsi="Calibri" w:eastAsia="Calibri" w:cs="Calibri"/>
          <w:i w:val="1"/>
          <w:iCs w:val="1"/>
          <w:sz w:val="22"/>
          <w:szCs w:val="22"/>
          <w:lang w:val="fr-FR"/>
        </w:rPr>
        <w:t>extractiviste</w:t>
      </w:r>
      <w:r w:rsidRPr="21F771EA" w:rsidR="7C0BB114">
        <w:rPr>
          <w:rFonts w:ascii="Calibri" w:hAnsi="Calibri" w:eastAsia="Calibri" w:cs="Calibri"/>
          <w:i w:val="1"/>
          <w:iCs w:val="1"/>
          <w:sz w:val="22"/>
          <w:szCs w:val="22"/>
          <w:lang w:val="fr-FR"/>
        </w:rPr>
        <w:t xml:space="preserve"> et d'une consommation intensive d'énergie provenant de sources non durables, qui privilégie le profit par rapport aux visions territoriales locales, à la souveraineté alimentaire et à une vie digne</w:t>
      </w:r>
      <w:r w:rsidRPr="21F771EA" w:rsidR="7C0BB114">
        <w:rPr>
          <w:rFonts w:ascii="Calibri" w:hAnsi="Calibri" w:eastAsia="Calibri" w:cs="Calibri"/>
          <w:sz w:val="22"/>
          <w:szCs w:val="22"/>
          <w:lang w:val="fr-FR"/>
        </w:rPr>
        <w:t>”.</w:t>
      </w:r>
    </w:p>
    <w:p w:rsidR="21F771EA" w:rsidP="21F771EA" w:rsidRDefault="21F771EA" w14:paraId="0BD52D19" w14:textId="4FFA38F2">
      <w:pPr>
        <w:pStyle w:val="Normal"/>
        <w:bidi w:val="0"/>
        <w:spacing w:before="0" w:beforeAutospacing="off" w:after="0" w:afterAutospacing="off" w:line="259" w:lineRule="auto"/>
        <w:ind w:left="0" w:right="0"/>
        <w:jc w:val="both"/>
        <w:rPr>
          <w:rFonts w:ascii="Calibri" w:hAnsi="Calibri" w:eastAsia="Calibri" w:cs="Calibri"/>
          <w:sz w:val="22"/>
          <w:szCs w:val="22"/>
          <w:lang w:val="fr-FR"/>
        </w:rPr>
      </w:pPr>
    </w:p>
    <w:p w:rsidR="7E166C52" w:rsidP="21F771EA" w:rsidRDefault="7E166C52" w14:paraId="240225D1" w14:textId="2DAEA96D">
      <w:pPr>
        <w:pStyle w:val="Normal"/>
        <w:bidi w:val="0"/>
        <w:spacing w:before="0" w:beforeAutospacing="off" w:after="0" w:afterAutospacing="off" w:line="259" w:lineRule="auto"/>
        <w:ind w:left="0" w:right="0"/>
        <w:jc w:val="both"/>
        <w:rPr>
          <w:rFonts w:ascii="Calibri" w:hAnsi="Calibri" w:eastAsia="Calibri" w:cs="Calibri"/>
          <w:sz w:val="22"/>
          <w:szCs w:val="22"/>
          <w:lang w:val="fr-FR"/>
        </w:rPr>
      </w:pPr>
      <w:r w:rsidRPr="21F771EA" w:rsidR="7E166C52">
        <w:rPr>
          <w:rFonts w:ascii="Calibri" w:hAnsi="Calibri" w:eastAsia="Calibri" w:cs="Calibri"/>
          <w:sz w:val="22"/>
          <w:szCs w:val="22"/>
          <w:lang w:val="fr-FR"/>
        </w:rPr>
        <w:t xml:space="preserve">En effet, </w:t>
      </w:r>
      <w:r w:rsidRPr="21F771EA" w:rsidR="700A5E7D">
        <w:rPr>
          <w:rFonts w:ascii="Calibri" w:hAnsi="Calibri" w:eastAsia="Calibri" w:cs="Calibri"/>
          <w:sz w:val="22"/>
          <w:szCs w:val="22"/>
          <w:lang w:val="fr-FR"/>
        </w:rPr>
        <w:t>dans c</w:t>
      </w:r>
      <w:r w:rsidRPr="21F771EA" w:rsidR="5DED38AF">
        <w:rPr>
          <w:rFonts w:ascii="Calibri" w:hAnsi="Calibri" w:eastAsia="Calibri" w:cs="Calibri"/>
          <w:sz w:val="22"/>
          <w:szCs w:val="22"/>
          <w:lang w:val="fr-FR"/>
        </w:rPr>
        <w:t xml:space="preserve">es régions, </w:t>
      </w:r>
      <w:r w:rsidRPr="21F771EA" w:rsidR="0F0294EA">
        <w:rPr>
          <w:rFonts w:ascii="Calibri" w:hAnsi="Calibri" w:eastAsia="Calibri" w:cs="Calibri"/>
          <w:sz w:val="22"/>
          <w:szCs w:val="22"/>
          <w:lang w:val="fr-FR"/>
        </w:rPr>
        <w:t>les activités extractives (hydrocarbures, en particulier le gaz</w:t>
      </w:r>
      <w:r w:rsidRPr="21F771EA" w:rsidR="279DF315">
        <w:rPr>
          <w:rFonts w:ascii="Calibri" w:hAnsi="Calibri" w:eastAsia="Calibri" w:cs="Calibri"/>
          <w:sz w:val="22"/>
          <w:szCs w:val="22"/>
          <w:lang w:val="fr-FR"/>
        </w:rPr>
        <w:t xml:space="preserve"> et les minerais</w:t>
      </w:r>
      <w:r w:rsidRPr="21F771EA" w:rsidR="0F0294EA">
        <w:rPr>
          <w:rFonts w:ascii="Calibri" w:hAnsi="Calibri" w:eastAsia="Calibri" w:cs="Calibri"/>
          <w:sz w:val="22"/>
          <w:szCs w:val="22"/>
          <w:lang w:val="fr-FR"/>
        </w:rPr>
        <w:t xml:space="preserve">) sont fortement </w:t>
      </w:r>
      <w:r w:rsidRPr="21F771EA" w:rsidR="5288FFBB">
        <w:rPr>
          <w:rFonts w:ascii="Calibri" w:hAnsi="Calibri" w:eastAsia="Calibri" w:cs="Calibri"/>
          <w:sz w:val="22"/>
          <w:szCs w:val="22"/>
          <w:lang w:val="fr-FR"/>
        </w:rPr>
        <w:t>développées</w:t>
      </w:r>
      <w:r w:rsidRPr="21F771EA" w:rsidR="2719C0F3">
        <w:rPr>
          <w:rFonts w:ascii="Calibri" w:hAnsi="Calibri" w:eastAsia="Calibri" w:cs="Calibri"/>
          <w:sz w:val="22"/>
          <w:szCs w:val="22"/>
          <w:lang w:val="fr-FR"/>
        </w:rPr>
        <w:t xml:space="preserve"> et les 2 régions se classent parmi les 4 premiers producteurs</w:t>
      </w:r>
      <w:r w:rsidRPr="21F771EA" w:rsidR="300EF7CE">
        <w:rPr>
          <w:rFonts w:ascii="Calibri" w:hAnsi="Calibri" w:eastAsia="Calibri" w:cs="Calibri"/>
          <w:sz w:val="22"/>
          <w:szCs w:val="22"/>
          <w:lang w:val="fr-FR"/>
        </w:rPr>
        <w:t xml:space="preserve"> d’hydrocarbures</w:t>
      </w:r>
      <w:r w:rsidRPr="21F771EA" w:rsidR="2719C0F3">
        <w:rPr>
          <w:rFonts w:ascii="Calibri" w:hAnsi="Calibri" w:eastAsia="Calibri" w:cs="Calibri"/>
          <w:sz w:val="22"/>
          <w:szCs w:val="22"/>
          <w:lang w:val="fr-FR"/>
        </w:rPr>
        <w:t xml:space="preserve"> du pays</w:t>
      </w:r>
      <w:r w:rsidRPr="21F771EA" w:rsidR="3F366ABD">
        <w:rPr>
          <w:rFonts w:ascii="Calibri" w:hAnsi="Calibri" w:eastAsia="Calibri" w:cs="Calibri"/>
          <w:sz w:val="22"/>
          <w:szCs w:val="22"/>
          <w:lang w:val="fr-FR"/>
        </w:rPr>
        <w:t xml:space="preserve"> et </w:t>
      </w:r>
      <w:r w:rsidRPr="21F771EA" w:rsidR="128E095D">
        <w:rPr>
          <w:rFonts w:ascii="Calibri" w:hAnsi="Calibri" w:eastAsia="Calibri" w:cs="Calibri"/>
          <w:sz w:val="22"/>
          <w:szCs w:val="22"/>
          <w:lang w:val="fr-FR"/>
        </w:rPr>
        <w:t>contribue</w:t>
      </w:r>
      <w:r w:rsidRPr="21F771EA" w:rsidR="753B85B1">
        <w:rPr>
          <w:rFonts w:ascii="Calibri" w:hAnsi="Calibri" w:eastAsia="Calibri" w:cs="Calibri"/>
          <w:sz w:val="22"/>
          <w:szCs w:val="22"/>
          <w:lang w:val="fr-FR"/>
        </w:rPr>
        <w:t>nt</w:t>
      </w:r>
      <w:r w:rsidRPr="21F771EA" w:rsidR="128E095D">
        <w:rPr>
          <w:rFonts w:ascii="Calibri" w:hAnsi="Calibri" w:eastAsia="Calibri" w:cs="Calibri"/>
          <w:sz w:val="22"/>
          <w:szCs w:val="22"/>
          <w:lang w:val="fr-FR"/>
        </w:rPr>
        <w:t xml:space="preserve"> très majoritairement aux ressources </w:t>
      </w:r>
      <w:r w:rsidRPr="21F771EA" w:rsidR="5199522D">
        <w:rPr>
          <w:rFonts w:ascii="Calibri" w:hAnsi="Calibri" w:eastAsia="Calibri" w:cs="Calibri"/>
          <w:sz w:val="22"/>
          <w:szCs w:val="22"/>
          <w:lang w:val="fr-FR"/>
        </w:rPr>
        <w:t xml:space="preserve">économiques et fiscales </w:t>
      </w:r>
      <w:r w:rsidRPr="21F771EA" w:rsidR="128E095D">
        <w:rPr>
          <w:rFonts w:ascii="Calibri" w:hAnsi="Calibri" w:eastAsia="Calibri" w:cs="Calibri"/>
          <w:sz w:val="22"/>
          <w:szCs w:val="22"/>
          <w:lang w:val="fr-FR"/>
        </w:rPr>
        <w:t>de</w:t>
      </w:r>
      <w:r w:rsidRPr="21F771EA" w:rsidR="0D29A068">
        <w:rPr>
          <w:rFonts w:ascii="Calibri" w:hAnsi="Calibri" w:eastAsia="Calibri" w:cs="Calibri"/>
          <w:sz w:val="22"/>
          <w:szCs w:val="22"/>
          <w:lang w:val="fr-FR"/>
        </w:rPr>
        <w:t xml:space="preserve"> ces 2 régions. Au niveau national, </w:t>
      </w:r>
      <w:r w:rsidRPr="21F771EA" w:rsidR="728BD2EC">
        <w:rPr>
          <w:rFonts w:ascii="Calibri" w:hAnsi="Calibri" w:eastAsia="Calibri" w:cs="Calibri"/>
          <w:sz w:val="22"/>
          <w:szCs w:val="22"/>
          <w:lang w:val="fr-FR"/>
        </w:rPr>
        <w:t xml:space="preserve">cela représente 97% du PIB bolivien. </w:t>
      </w:r>
      <w:r w:rsidRPr="21F771EA" w:rsidR="5AF48EAE">
        <w:rPr>
          <w:rFonts w:ascii="Calibri" w:hAnsi="Calibri" w:eastAsia="Calibri" w:cs="Calibri"/>
          <w:sz w:val="22"/>
          <w:szCs w:val="22"/>
          <w:lang w:val="fr-FR"/>
        </w:rPr>
        <w:t xml:space="preserve">Cette forte dépendance régionale aux activités extractives </w:t>
      </w:r>
      <w:r w:rsidRPr="21F771EA" w:rsidR="7DD399AC">
        <w:rPr>
          <w:rFonts w:ascii="Calibri" w:hAnsi="Calibri" w:eastAsia="Calibri" w:cs="Calibri"/>
          <w:sz w:val="22"/>
          <w:szCs w:val="22"/>
          <w:lang w:val="fr-FR"/>
        </w:rPr>
        <w:t>encourage l’état et les sociétés extractives à</w:t>
      </w:r>
      <w:r w:rsidRPr="21F771EA" w:rsidR="7F10BF1E">
        <w:rPr>
          <w:rFonts w:ascii="Calibri" w:hAnsi="Calibri" w:eastAsia="Calibri" w:cs="Calibri"/>
          <w:sz w:val="22"/>
          <w:szCs w:val="22"/>
          <w:lang w:val="fr-FR"/>
        </w:rPr>
        <w:t xml:space="preserve"> </w:t>
      </w:r>
      <w:r w:rsidRPr="21F771EA" w:rsidR="69B9F855">
        <w:rPr>
          <w:rFonts w:ascii="Calibri" w:hAnsi="Calibri" w:eastAsia="Calibri" w:cs="Calibri"/>
          <w:sz w:val="22"/>
          <w:szCs w:val="22"/>
          <w:lang w:val="fr-FR"/>
        </w:rPr>
        <w:t xml:space="preserve">lancer </w:t>
      </w:r>
      <w:r w:rsidRPr="21F771EA" w:rsidR="468FFBED">
        <w:rPr>
          <w:rFonts w:ascii="Calibri" w:hAnsi="Calibri" w:eastAsia="Calibri" w:cs="Calibri"/>
          <w:sz w:val="22"/>
          <w:szCs w:val="22"/>
          <w:lang w:val="fr-FR"/>
        </w:rPr>
        <w:t xml:space="preserve">des campagnes exploratoires à la recherche </w:t>
      </w:r>
      <w:r w:rsidRPr="21F771EA" w:rsidR="7F10BF1E">
        <w:rPr>
          <w:rFonts w:ascii="Calibri" w:hAnsi="Calibri" w:eastAsia="Calibri" w:cs="Calibri"/>
          <w:sz w:val="22"/>
          <w:szCs w:val="22"/>
          <w:lang w:val="fr-FR"/>
        </w:rPr>
        <w:t>de nouveaux gisements dans les aires protégées qui étaie</w:t>
      </w:r>
      <w:r w:rsidRPr="21F771EA" w:rsidR="374F0DEC">
        <w:rPr>
          <w:rFonts w:ascii="Calibri" w:hAnsi="Calibri" w:eastAsia="Calibri" w:cs="Calibri"/>
          <w:sz w:val="22"/>
          <w:szCs w:val="22"/>
          <w:lang w:val="fr-FR"/>
        </w:rPr>
        <w:t xml:space="preserve">nt jusque-là relativement préservée. </w:t>
      </w:r>
    </w:p>
    <w:p w:rsidR="21F771EA" w:rsidP="21F771EA" w:rsidRDefault="21F771EA" w14:paraId="1B243451" w14:textId="481B6962">
      <w:pPr>
        <w:pStyle w:val="Normal"/>
        <w:bidi w:val="0"/>
        <w:spacing w:before="0" w:beforeAutospacing="off" w:after="0" w:afterAutospacing="off" w:line="259" w:lineRule="auto"/>
        <w:ind w:left="0" w:right="0"/>
        <w:jc w:val="both"/>
        <w:rPr>
          <w:rFonts w:ascii="Calibri" w:hAnsi="Calibri" w:eastAsia="Calibri" w:cs="Calibri"/>
          <w:sz w:val="22"/>
          <w:szCs w:val="22"/>
          <w:lang w:val="fr-FR"/>
        </w:rPr>
      </w:pPr>
    </w:p>
    <w:p w:rsidR="21AD55B9" w:rsidP="21F771EA" w:rsidRDefault="21AD55B9" w14:paraId="7C61BB83" w14:textId="1ADF674F">
      <w:pPr>
        <w:pStyle w:val="Normal"/>
        <w:bidi w:val="0"/>
        <w:spacing w:before="0" w:beforeAutospacing="off" w:after="0" w:afterAutospacing="off" w:line="259" w:lineRule="auto"/>
        <w:ind w:left="0" w:right="0"/>
        <w:jc w:val="both"/>
        <w:rPr>
          <w:rFonts w:ascii="Calibri" w:hAnsi="Calibri" w:eastAsia="Calibri" w:cs="Calibri"/>
          <w:sz w:val="22"/>
          <w:szCs w:val="22"/>
          <w:lang w:val="fr-FR"/>
        </w:rPr>
      </w:pPr>
      <w:r w:rsidRPr="21F771EA" w:rsidR="21AD55B9">
        <w:rPr>
          <w:rFonts w:ascii="Calibri" w:hAnsi="Calibri" w:eastAsia="Calibri" w:cs="Calibri"/>
          <w:sz w:val="22"/>
          <w:szCs w:val="22"/>
          <w:lang w:val="fr-FR"/>
        </w:rPr>
        <w:t>Par ailleurs, la proximité de la frontière argentine et de la capitale</w:t>
      </w:r>
      <w:r w:rsidRPr="21F771EA" w:rsidR="4C71DA4B">
        <w:rPr>
          <w:rFonts w:ascii="Calibri" w:hAnsi="Calibri" w:eastAsia="Calibri" w:cs="Calibri"/>
          <w:sz w:val="22"/>
          <w:szCs w:val="22"/>
          <w:lang w:val="fr-FR"/>
        </w:rPr>
        <w:t xml:space="preserve"> Sucre</w:t>
      </w:r>
      <w:r w:rsidRPr="21F771EA" w:rsidR="21AD55B9">
        <w:rPr>
          <w:rFonts w:ascii="Calibri" w:hAnsi="Calibri" w:eastAsia="Calibri" w:cs="Calibri"/>
          <w:sz w:val="22"/>
          <w:szCs w:val="22"/>
          <w:lang w:val="fr-FR"/>
        </w:rPr>
        <w:t xml:space="preserve">, contribuent </w:t>
      </w:r>
      <w:r w:rsidRPr="21F771EA" w:rsidR="57BA26EF">
        <w:rPr>
          <w:rFonts w:ascii="Calibri" w:hAnsi="Calibri" w:eastAsia="Calibri" w:cs="Calibri"/>
          <w:sz w:val="22"/>
          <w:szCs w:val="22"/>
          <w:lang w:val="fr-FR"/>
        </w:rPr>
        <w:t xml:space="preserve">aussi </w:t>
      </w:r>
      <w:r w:rsidRPr="21F771EA" w:rsidR="21AD55B9">
        <w:rPr>
          <w:rFonts w:ascii="Calibri" w:hAnsi="Calibri" w:eastAsia="Calibri" w:cs="Calibri"/>
          <w:sz w:val="22"/>
          <w:szCs w:val="22"/>
          <w:lang w:val="fr-FR"/>
        </w:rPr>
        <w:t xml:space="preserve">au fort développement de systèmes agricoles </w:t>
      </w:r>
      <w:r w:rsidRPr="21F771EA" w:rsidR="39C24941">
        <w:rPr>
          <w:rFonts w:ascii="Calibri" w:hAnsi="Calibri" w:eastAsia="Calibri" w:cs="Calibri"/>
          <w:sz w:val="22"/>
          <w:szCs w:val="22"/>
          <w:lang w:val="fr-FR"/>
        </w:rPr>
        <w:t>et d’élevage</w:t>
      </w:r>
      <w:r w:rsidRPr="21F771EA" w:rsidR="48C171BD">
        <w:rPr>
          <w:rFonts w:ascii="Calibri" w:hAnsi="Calibri" w:eastAsia="Calibri" w:cs="Calibri"/>
          <w:sz w:val="22"/>
          <w:szCs w:val="22"/>
          <w:lang w:val="fr-FR"/>
        </w:rPr>
        <w:t>s</w:t>
      </w:r>
      <w:r w:rsidRPr="21F771EA" w:rsidR="39C24941">
        <w:rPr>
          <w:rFonts w:ascii="Calibri" w:hAnsi="Calibri" w:eastAsia="Calibri" w:cs="Calibri"/>
          <w:sz w:val="22"/>
          <w:szCs w:val="22"/>
          <w:lang w:val="fr-FR"/>
        </w:rPr>
        <w:t xml:space="preserve"> </w:t>
      </w:r>
      <w:r w:rsidRPr="21F771EA" w:rsidR="21AD55B9">
        <w:rPr>
          <w:rFonts w:ascii="Calibri" w:hAnsi="Calibri" w:eastAsia="Calibri" w:cs="Calibri"/>
          <w:sz w:val="22"/>
          <w:szCs w:val="22"/>
          <w:lang w:val="fr-FR"/>
        </w:rPr>
        <w:t>intensif</w:t>
      </w:r>
      <w:r w:rsidRPr="21F771EA" w:rsidR="00742356">
        <w:rPr>
          <w:rFonts w:ascii="Calibri" w:hAnsi="Calibri" w:eastAsia="Calibri" w:cs="Calibri"/>
          <w:sz w:val="22"/>
          <w:szCs w:val="22"/>
          <w:lang w:val="fr-FR"/>
        </w:rPr>
        <w:t>s</w:t>
      </w:r>
      <w:r w:rsidRPr="21F771EA" w:rsidR="21AD55B9">
        <w:rPr>
          <w:rFonts w:ascii="Calibri" w:hAnsi="Calibri" w:eastAsia="Calibri" w:cs="Calibri"/>
          <w:sz w:val="22"/>
          <w:szCs w:val="22"/>
          <w:lang w:val="fr-FR"/>
        </w:rPr>
        <w:t xml:space="preserve"> </w:t>
      </w:r>
      <w:r w:rsidRPr="21F771EA" w:rsidR="15E88D35">
        <w:rPr>
          <w:rFonts w:ascii="Calibri" w:hAnsi="Calibri" w:eastAsia="Calibri" w:cs="Calibri"/>
          <w:sz w:val="22"/>
          <w:szCs w:val="22"/>
          <w:lang w:val="fr-FR"/>
        </w:rPr>
        <w:t>(pomme de terre, mais,</w:t>
      </w:r>
      <w:r w:rsidRPr="21F771EA" w:rsidR="61443A2D">
        <w:rPr>
          <w:rFonts w:ascii="Calibri" w:hAnsi="Calibri" w:eastAsia="Calibri" w:cs="Calibri"/>
          <w:sz w:val="22"/>
          <w:szCs w:val="22"/>
          <w:lang w:val="fr-FR"/>
        </w:rPr>
        <w:t xml:space="preserve"> bovins</w:t>
      </w:r>
      <w:r w:rsidRPr="21F771EA" w:rsidR="15E88D35">
        <w:rPr>
          <w:rFonts w:ascii="Calibri" w:hAnsi="Calibri" w:eastAsia="Calibri" w:cs="Calibri"/>
          <w:sz w:val="22"/>
          <w:szCs w:val="22"/>
          <w:lang w:val="fr-FR"/>
        </w:rPr>
        <w:t xml:space="preserve"> e</w:t>
      </w:r>
      <w:r w:rsidRPr="21F771EA" w:rsidR="5358D1CB">
        <w:rPr>
          <w:rFonts w:ascii="Calibri" w:hAnsi="Calibri" w:eastAsia="Calibri" w:cs="Calibri"/>
          <w:sz w:val="22"/>
          <w:szCs w:val="22"/>
          <w:lang w:val="fr-FR"/>
        </w:rPr>
        <w:t>n particulier</w:t>
      </w:r>
      <w:r w:rsidRPr="21F771EA" w:rsidR="15E88D35">
        <w:rPr>
          <w:rFonts w:ascii="Calibri" w:hAnsi="Calibri" w:eastAsia="Calibri" w:cs="Calibri"/>
          <w:sz w:val="22"/>
          <w:szCs w:val="22"/>
          <w:lang w:val="fr-FR"/>
        </w:rPr>
        <w:t>) dans les plaines et vallées</w:t>
      </w:r>
      <w:r w:rsidRPr="21F771EA" w:rsidR="60B2C57A">
        <w:rPr>
          <w:rFonts w:ascii="Calibri" w:hAnsi="Calibri" w:eastAsia="Calibri" w:cs="Calibri"/>
          <w:sz w:val="22"/>
          <w:szCs w:val="22"/>
          <w:lang w:val="fr-FR"/>
        </w:rPr>
        <w:t xml:space="preserve"> </w:t>
      </w:r>
      <w:r w:rsidRPr="21F771EA" w:rsidR="15E88D35">
        <w:rPr>
          <w:rFonts w:ascii="Calibri" w:hAnsi="Calibri" w:eastAsia="Calibri" w:cs="Calibri"/>
          <w:sz w:val="22"/>
          <w:szCs w:val="22"/>
          <w:lang w:val="fr-FR"/>
        </w:rPr>
        <w:t>d</w:t>
      </w:r>
      <w:r w:rsidRPr="21F771EA" w:rsidR="350D8DB2">
        <w:rPr>
          <w:rFonts w:ascii="Calibri" w:hAnsi="Calibri" w:eastAsia="Calibri" w:cs="Calibri"/>
          <w:sz w:val="22"/>
          <w:szCs w:val="22"/>
          <w:lang w:val="fr-FR"/>
        </w:rPr>
        <w:t>u</w:t>
      </w:r>
      <w:r w:rsidRPr="21F771EA" w:rsidR="15E88D35">
        <w:rPr>
          <w:rFonts w:ascii="Calibri" w:hAnsi="Calibri" w:eastAsia="Calibri" w:cs="Calibri"/>
          <w:sz w:val="22"/>
          <w:szCs w:val="22"/>
          <w:lang w:val="fr-FR"/>
        </w:rPr>
        <w:t xml:space="preserve"> pourtour des aires protégées ce qui </w:t>
      </w:r>
      <w:r w:rsidRPr="21F771EA" w:rsidR="51D73CC9">
        <w:rPr>
          <w:rFonts w:ascii="Calibri" w:hAnsi="Calibri" w:eastAsia="Calibri" w:cs="Calibri"/>
          <w:sz w:val="22"/>
          <w:szCs w:val="22"/>
          <w:lang w:val="fr-FR"/>
        </w:rPr>
        <w:t>concoure</w:t>
      </w:r>
      <w:r w:rsidRPr="21F771EA" w:rsidR="78672E72">
        <w:rPr>
          <w:rFonts w:ascii="Calibri" w:hAnsi="Calibri" w:eastAsia="Calibri" w:cs="Calibri"/>
          <w:sz w:val="22"/>
          <w:szCs w:val="22"/>
          <w:lang w:val="fr-FR"/>
        </w:rPr>
        <w:t xml:space="preserve"> à une expansion de la frontière agricole et donc une</w:t>
      </w:r>
      <w:r w:rsidRPr="21F771EA" w:rsidR="7DA1ADA0">
        <w:rPr>
          <w:rFonts w:ascii="Calibri" w:hAnsi="Calibri" w:eastAsia="Calibri" w:cs="Calibri"/>
          <w:sz w:val="22"/>
          <w:szCs w:val="22"/>
          <w:lang w:val="fr-FR"/>
        </w:rPr>
        <w:t xml:space="preserve"> pression accrue des zones</w:t>
      </w:r>
      <w:r w:rsidRPr="21F771EA" w:rsidR="78672E72">
        <w:rPr>
          <w:rFonts w:ascii="Calibri" w:hAnsi="Calibri" w:eastAsia="Calibri" w:cs="Calibri"/>
          <w:sz w:val="22"/>
          <w:szCs w:val="22"/>
          <w:lang w:val="fr-FR"/>
        </w:rPr>
        <w:t xml:space="preserve"> </w:t>
      </w:r>
      <w:r w:rsidRPr="21F771EA" w:rsidR="48E0AD71">
        <w:rPr>
          <w:rFonts w:ascii="Calibri" w:hAnsi="Calibri" w:eastAsia="Calibri" w:cs="Calibri"/>
          <w:sz w:val="22"/>
          <w:szCs w:val="22"/>
          <w:lang w:val="fr-FR"/>
        </w:rPr>
        <w:t xml:space="preserve">forestières </w:t>
      </w:r>
      <w:r w:rsidRPr="21F771EA" w:rsidR="78672E72">
        <w:rPr>
          <w:rFonts w:ascii="Calibri" w:hAnsi="Calibri" w:eastAsia="Calibri" w:cs="Calibri"/>
          <w:sz w:val="22"/>
          <w:szCs w:val="22"/>
          <w:lang w:val="fr-FR"/>
        </w:rPr>
        <w:t>(</w:t>
      </w:r>
      <w:r w:rsidRPr="21F771EA" w:rsidR="5B06607E">
        <w:rPr>
          <w:rFonts w:ascii="Calibri" w:hAnsi="Calibri" w:eastAsia="Calibri" w:cs="Calibri"/>
          <w:sz w:val="22"/>
          <w:szCs w:val="22"/>
          <w:lang w:val="fr-FR"/>
        </w:rPr>
        <w:t>déforestation</w:t>
      </w:r>
      <w:r w:rsidRPr="21F771EA" w:rsidR="3D72AA08">
        <w:rPr>
          <w:rFonts w:ascii="Calibri" w:hAnsi="Calibri" w:eastAsia="Calibri" w:cs="Calibri"/>
          <w:sz w:val="22"/>
          <w:szCs w:val="22"/>
          <w:lang w:val="fr-FR"/>
        </w:rPr>
        <w:t xml:space="preserve"> illégale</w:t>
      </w:r>
      <w:r w:rsidRPr="21F771EA" w:rsidR="5B06607E">
        <w:rPr>
          <w:rFonts w:ascii="Calibri" w:hAnsi="Calibri" w:eastAsia="Calibri" w:cs="Calibri"/>
          <w:sz w:val="22"/>
          <w:szCs w:val="22"/>
          <w:lang w:val="fr-FR"/>
        </w:rPr>
        <w:t xml:space="preserve"> par </w:t>
      </w:r>
      <w:r w:rsidRPr="21F771EA" w:rsidR="78672E72">
        <w:rPr>
          <w:rFonts w:ascii="Calibri" w:hAnsi="Calibri" w:eastAsia="Calibri" w:cs="Calibri"/>
          <w:sz w:val="22"/>
          <w:szCs w:val="22"/>
          <w:lang w:val="fr-FR"/>
        </w:rPr>
        <w:t>abattis- brûlis</w:t>
      </w:r>
      <w:r w:rsidRPr="21F771EA" w:rsidR="15BA264F">
        <w:rPr>
          <w:rFonts w:ascii="Calibri" w:hAnsi="Calibri" w:eastAsia="Calibri" w:cs="Calibri"/>
          <w:sz w:val="22"/>
          <w:szCs w:val="22"/>
          <w:lang w:val="fr-FR"/>
        </w:rPr>
        <w:t xml:space="preserve"> pour l’agriculture</w:t>
      </w:r>
      <w:r w:rsidRPr="21F771EA" w:rsidR="78672E72">
        <w:rPr>
          <w:rFonts w:ascii="Calibri" w:hAnsi="Calibri" w:eastAsia="Calibri" w:cs="Calibri"/>
          <w:sz w:val="22"/>
          <w:szCs w:val="22"/>
          <w:lang w:val="fr-FR"/>
        </w:rPr>
        <w:t xml:space="preserve"> ou </w:t>
      </w:r>
      <w:r w:rsidRPr="21F771EA" w:rsidR="739FB0DE">
        <w:rPr>
          <w:rFonts w:ascii="Calibri" w:hAnsi="Calibri" w:eastAsia="Calibri" w:cs="Calibri"/>
          <w:sz w:val="22"/>
          <w:szCs w:val="22"/>
          <w:lang w:val="fr-FR"/>
        </w:rPr>
        <w:t>l’</w:t>
      </w:r>
      <w:r w:rsidRPr="21F771EA" w:rsidR="78672E72">
        <w:rPr>
          <w:rFonts w:ascii="Calibri" w:hAnsi="Calibri" w:eastAsia="Calibri" w:cs="Calibri"/>
          <w:sz w:val="22"/>
          <w:szCs w:val="22"/>
          <w:lang w:val="fr-FR"/>
        </w:rPr>
        <w:t xml:space="preserve">exploitation </w:t>
      </w:r>
      <w:r w:rsidRPr="21F771EA" w:rsidR="11820755">
        <w:rPr>
          <w:rFonts w:ascii="Calibri" w:hAnsi="Calibri" w:eastAsia="Calibri" w:cs="Calibri"/>
          <w:sz w:val="22"/>
          <w:szCs w:val="22"/>
          <w:lang w:val="fr-FR"/>
        </w:rPr>
        <w:t xml:space="preserve">illégale </w:t>
      </w:r>
      <w:r w:rsidRPr="21F771EA" w:rsidR="78672E72">
        <w:rPr>
          <w:rFonts w:ascii="Calibri" w:hAnsi="Calibri" w:eastAsia="Calibri" w:cs="Calibri"/>
          <w:sz w:val="22"/>
          <w:szCs w:val="22"/>
          <w:lang w:val="fr-FR"/>
        </w:rPr>
        <w:t>du bois</w:t>
      </w:r>
      <w:r w:rsidRPr="21F771EA" w:rsidR="6967FE2F">
        <w:rPr>
          <w:rFonts w:ascii="Calibri" w:hAnsi="Calibri" w:eastAsia="Calibri" w:cs="Calibri"/>
          <w:sz w:val="22"/>
          <w:szCs w:val="22"/>
          <w:lang w:val="fr-FR"/>
        </w:rPr>
        <w:t xml:space="preserve">) </w:t>
      </w:r>
      <w:r w:rsidRPr="21F771EA" w:rsidR="51D7C2AD">
        <w:rPr>
          <w:rFonts w:ascii="Calibri" w:hAnsi="Calibri" w:eastAsia="Calibri" w:cs="Calibri"/>
          <w:sz w:val="22"/>
          <w:szCs w:val="22"/>
          <w:lang w:val="fr-FR"/>
        </w:rPr>
        <w:t>protégées</w:t>
      </w:r>
      <w:r w:rsidRPr="21F771EA" w:rsidR="6967FE2F">
        <w:rPr>
          <w:rFonts w:ascii="Calibri" w:hAnsi="Calibri" w:eastAsia="Calibri" w:cs="Calibri"/>
          <w:sz w:val="22"/>
          <w:szCs w:val="22"/>
          <w:lang w:val="fr-FR"/>
        </w:rPr>
        <w:t xml:space="preserve">. </w:t>
      </w:r>
      <w:r w:rsidRPr="21F771EA" w:rsidR="1E27B703">
        <w:rPr>
          <w:rFonts w:ascii="Calibri" w:hAnsi="Calibri" w:eastAsia="Calibri" w:cs="Calibri"/>
          <w:sz w:val="22"/>
          <w:szCs w:val="22"/>
          <w:lang w:val="fr-FR"/>
        </w:rPr>
        <w:t>Cela entraine des problèmes de pollution</w:t>
      </w:r>
      <w:r w:rsidRPr="21F771EA" w:rsidR="28C11C9C">
        <w:rPr>
          <w:rFonts w:ascii="Calibri" w:hAnsi="Calibri" w:eastAsia="Calibri" w:cs="Calibri"/>
          <w:sz w:val="22"/>
          <w:szCs w:val="22"/>
          <w:lang w:val="fr-FR"/>
        </w:rPr>
        <w:t xml:space="preserve"> et </w:t>
      </w:r>
      <w:r w:rsidRPr="21F771EA" w:rsidR="1E27B703">
        <w:rPr>
          <w:rFonts w:ascii="Calibri" w:hAnsi="Calibri" w:eastAsia="Calibri" w:cs="Calibri"/>
          <w:sz w:val="22"/>
          <w:szCs w:val="22"/>
          <w:lang w:val="fr-FR"/>
        </w:rPr>
        <w:t>de compétition pour les fa</w:t>
      </w:r>
      <w:r w:rsidRPr="21F771EA" w:rsidR="07A96869">
        <w:rPr>
          <w:rFonts w:ascii="Calibri" w:hAnsi="Calibri" w:eastAsia="Calibri" w:cs="Calibri"/>
          <w:sz w:val="22"/>
          <w:szCs w:val="22"/>
          <w:lang w:val="fr-FR"/>
        </w:rPr>
        <w:t>cteurs de production (eau et foncier) qui</w:t>
      </w:r>
      <w:r w:rsidRPr="21F771EA" w:rsidR="3B70ADA6">
        <w:rPr>
          <w:rFonts w:ascii="Calibri" w:hAnsi="Calibri" w:eastAsia="Calibri" w:cs="Calibri"/>
          <w:sz w:val="22"/>
          <w:szCs w:val="22"/>
          <w:lang w:val="fr-FR"/>
        </w:rPr>
        <w:t>,</w:t>
      </w:r>
      <w:r w:rsidRPr="21F771EA" w:rsidR="07A96869">
        <w:rPr>
          <w:rFonts w:ascii="Calibri" w:hAnsi="Calibri" w:eastAsia="Calibri" w:cs="Calibri"/>
          <w:sz w:val="22"/>
          <w:szCs w:val="22"/>
          <w:lang w:val="fr-FR"/>
        </w:rPr>
        <w:t xml:space="preserve"> couplé</w:t>
      </w:r>
      <w:r w:rsidRPr="21F771EA" w:rsidR="40F13B10">
        <w:rPr>
          <w:rFonts w:ascii="Calibri" w:hAnsi="Calibri" w:eastAsia="Calibri" w:cs="Calibri"/>
          <w:sz w:val="22"/>
          <w:szCs w:val="22"/>
          <w:lang w:val="fr-FR"/>
        </w:rPr>
        <w:t>s</w:t>
      </w:r>
      <w:r w:rsidRPr="21F771EA" w:rsidR="07A96869">
        <w:rPr>
          <w:rFonts w:ascii="Calibri" w:hAnsi="Calibri" w:eastAsia="Calibri" w:cs="Calibri"/>
          <w:sz w:val="22"/>
          <w:szCs w:val="22"/>
          <w:lang w:val="fr-FR"/>
        </w:rPr>
        <w:t xml:space="preserve"> à une pluviométrie</w:t>
      </w:r>
      <w:r w:rsidRPr="21F771EA" w:rsidR="70FDEBAC">
        <w:rPr>
          <w:rFonts w:ascii="Calibri" w:hAnsi="Calibri" w:eastAsia="Calibri" w:cs="Calibri"/>
          <w:sz w:val="22"/>
          <w:szCs w:val="22"/>
          <w:lang w:val="fr-FR"/>
        </w:rPr>
        <w:t xml:space="preserve"> en baisse depuis une dizaine d’années</w:t>
      </w:r>
      <w:r w:rsidRPr="21F771EA" w:rsidR="7E50F026">
        <w:rPr>
          <w:rFonts w:ascii="Calibri" w:hAnsi="Calibri" w:eastAsia="Calibri" w:cs="Calibri"/>
          <w:sz w:val="22"/>
          <w:szCs w:val="22"/>
          <w:lang w:val="fr-FR"/>
        </w:rPr>
        <w:t xml:space="preserve">, </w:t>
      </w:r>
      <w:r w:rsidRPr="21F771EA" w:rsidR="2D21B368">
        <w:rPr>
          <w:rFonts w:ascii="Calibri" w:hAnsi="Calibri" w:eastAsia="Calibri" w:cs="Calibri"/>
          <w:sz w:val="22"/>
          <w:szCs w:val="22"/>
          <w:lang w:val="fr-FR"/>
        </w:rPr>
        <w:t>diminue la dispo</w:t>
      </w:r>
      <w:r w:rsidRPr="21F771EA" w:rsidR="75B85647">
        <w:rPr>
          <w:rFonts w:ascii="Calibri" w:hAnsi="Calibri" w:eastAsia="Calibri" w:cs="Calibri"/>
          <w:sz w:val="22"/>
          <w:szCs w:val="22"/>
          <w:lang w:val="fr-FR"/>
        </w:rPr>
        <w:t>ni</w:t>
      </w:r>
      <w:r w:rsidRPr="21F771EA" w:rsidR="2D21B368">
        <w:rPr>
          <w:rFonts w:ascii="Calibri" w:hAnsi="Calibri" w:eastAsia="Calibri" w:cs="Calibri"/>
          <w:sz w:val="22"/>
          <w:szCs w:val="22"/>
          <w:lang w:val="fr-FR"/>
        </w:rPr>
        <w:t>bilité</w:t>
      </w:r>
      <w:r w:rsidRPr="21F771EA" w:rsidR="2D21B368">
        <w:rPr>
          <w:rFonts w:ascii="Calibri" w:hAnsi="Calibri" w:eastAsia="Calibri" w:cs="Calibri"/>
          <w:sz w:val="22"/>
          <w:szCs w:val="22"/>
          <w:lang w:val="fr-FR"/>
        </w:rPr>
        <w:t xml:space="preserve"> </w:t>
      </w:r>
      <w:r w:rsidRPr="21F771EA" w:rsidR="3D7A077A">
        <w:rPr>
          <w:rFonts w:ascii="Calibri" w:hAnsi="Calibri" w:eastAsia="Calibri" w:cs="Calibri"/>
          <w:sz w:val="22"/>
          <w:szCs w:val="22"/>
          <w:lang w:val="fr-FR"/>
        </w:rPr>
        <w:t xml:space="preserve">et la qualité </w:t>
      </w:r>
      <w:r w:rsidRPr="21F771EA" w:rsidR="2D21B368">
        <w:rPr>
          <w:rFonts w:ascii="Calibri" w:hAnsi="Calibri" w:eastAsia="Calibri" w:cs="Calibri"/>
          <w:sz w:val="22"/>
          <w:szCs w:val="22"/>
          <w:lang w:val="fr-FR"/>
        </w:rPr>
        <w:t xml:space="preserve">de l’eau </w:t>
      </w:r>
      <w:r w:rsidRPr="21F771EA" w:rsidR="0C937C8C">
        <w:rPr>
          <w:rFonts w:ascii="Calibri" w:hAnsi="Calibri" w:eastAsia="Calibri" w:cs="Calibri"/>
          <w:sz w:val="22"/>
          <w:szCs w:val="22"/>
          <w:lang w:val="fr-FR"/>
        </w:rPr>
        <w:t>(</w:t>
      </w:r>
      <w:r w:rsidRPr="21F771EA" w:rsidR="2D21B368">
        <w:rPr>
          <w:rFonts w:ascii="Calibri" w:hAnsi="Calibri" w:eastAsia="Calibri" w:cs="Calibri"/>
          <w:sz w:val="22"/>
          <w:szCs w:val="22"/>
          <w:lang w:val="fr-FR"/>
        </w:rPr>
        <w:t>l’accroissement de</w:t>
      </w:r>
      <w:r w:rsidRPr="21F771EA" w:rsidR="3289979F">
        <w:rPr>
          <w:rFonts w:ascii="Calibri" w:hAnsi="Calibri" w:eastAsia="Calibri" w:cs="Calibri"/>
          <w:sz w:val="22"/>
          <w:szCs w:val="22"/>
          <w:lang w:val="fr-FR"/>
        </w:rPr>
        <w:t xml:space="preserve"> la durée et </w:t>
      </w:r>
      <w:r w:rsidRPr="21F771EA" w:rsidR="549E9CD3">
        <w:rPr>
          <w:rFonts w:ascii="Calibri" w:hAnsi="Calibri" w:eastAsia="Calibri" w:cs="Calibri"/>
          <w:sz w:val="22"/>
          <w:szCs w:val="22"/>
          <w:lang w:val="fr-FR"/>
        </w:rPr>
        <w:t xml:space="preserve">de </w:t>
      </w:r>
      <w:r w:rsidRPr="21F771EA" w:rsidR="3289979F">
        <w:rPr>
          <w:rFonts w:ascii="Calibri" w:hAnsi="Calibri" w:eastAsia="Calibri" w:cs="Calibri"/>
          <w:sz w:val="22"/>
          <w:szCs w:val="22"/>
          <w:lang w:val="fr-FR"/>
        </w:rPr>
        <w:t xml:space="preserve">la fréquence des périodes de </w:t>
      </w:r>
      <w:r w:rsidRPr="21F771EA" w:rsidR="5A9CB179">
        <w:rPr>
          <w:rFonts w:ascii="Calibri" w:hAnsi="Calibri" w:eastAsia="Calibri" w:cs="Calibri"/>
          <w:sz w:val="22"/>
          <w:szCs w:val="22"/>
          <w:lang w:val="fr-FR"/>
        </w:rPr>
        <w:t>manque</w:t>
      </w:r>
      <w:r w:rsidRPr="21F771EA" w:rsidR="3289979F">
        <w:rPr>
          <w:rFonts w:ascii="Calibri" w:hAnsi="Calibri" w:eastAsia="Calibri" w:cs="Calibri"/>
          <w:sz w:val="22"/>
          <w:szCs w:val="22"/>
          <w:lang w:val="fr-FR"/>
        </w:rPr>
        <w:t>)</w:t>
      </w:r>
      <w:r w:rsidRPr="21F771EA" w:rsidR="5B715F44">
        <w:rPr>
          <w:rFonts w:ascii="Calibri" w:hAnsi="Calibri" w:eastAsia="Calibri" w:cs="Calibri"/>
          <w:sz w:val="22"/>
          <w:szCs w:val="22"/>
          <w:lang w:val="fr-FR"/>
        </w:rPr>
        <w:t xml:space="preserve"> et augmente </w:t>
      </w:r>
      <w:r w:rsidRPr="21F771EA" w:rsidR="5B715F44">
        <w:rPr>
          <w:rFonts w:ascii="Calibri" w:hAnsi="Calibri" w:eastAsia="Calibri" w:cs="Calibri"/>
          <w:sz w:val="22"/>
          <w:szCs w:val="22"/>
          <w:lang w:val="fr-FR"/>
        </w:rPr>
        <w:t>les risque</w:t>
      </w:r>
      <w:r w:rsidRPr="21F771EA" w:rsidR="2EE99FE1">
        <w:rPr>
          <w:rFonts w:ascii="Calibri" w:hAnsi="Calibri" w:eastAsia="Calibri" w:cs="Calibri"/>
          <w:sz w:val="22"/>
          <w:szCs w:val="22"/>
          <w:lang w:val="fr-FR"/>
        </w:rPr>
        <w:t>s</w:t>
      </w:r>
      <w:r w:rsidRPr="21F771EA" w:rsidR="5B715F44">
        <w:rPr>
          <w:rFonts w:ascii="Calibri" w:hAnsi="Calibri" w:eastAsia="Calibri" w:cs="Calibri"/>
          <w:sz w:val="22"/>
          <w:szCs w:val="22"/>
          <w:lang w:val="fr-FR"/>
        </w:rPr>
        <w:t xml:space="preserve"> pour les populations des aires protégées principalement. </w:t>
      </w:r>
    </w:p>
    <w:p w:rsidR="083ADD1C" w:rsidP="21F771EA" w:rsidRDefault="083ADD1C" w14:paraId="5C406881" w14:textId="421B0124">
      <w:pPr>
        <w:pStyle w:val="Normal"/>
        <w:bidi w:val="0"/>
        <w:spacing w:before="0" w:beforeAutospacing="off" w:after="0" w:afterAutospacing="off" w:line="259" w:lineRule="auto"/>
        <w:ind w:left="0" w:right="0"/>
        <w:jc w:val="both"/>
        <w:rPr>
          <w:rFonts w:ascii="Calibri" w:hAnsi="Calibri" w:eastAsia="Calibri" w:cs="Calibri"/>
          <w:sz w:val="22"/>
          <w:szCs w:val="22"/>
          <w:lang w:val="fr-FR"/>
        </w:rPr>
      </w:pPr>
      <w:r w:rsidRPr="21F771EA" w:rsidR="083ADD1C">
        <w:rPr>
          <w:rFonts w:ascii="Calibri" w:hAnsi="Calibri" w:eastAsia="Calibri" w:cs="Calibri"/>
          <w:sz w:val="22"/>
          <w:szCs w:val="22"/>
          <w:lang w:val="fr-FR"/>
        </w:rPr>
        <w:t xml:space="preserve"> </w:t>
      </w:r>
    </w:p>
    <w:p w:rsidR="6D1FBC68" w:rsidP="21F771EA" w:rsidRDefault="6D1FBC68" w14:paraId="7B481EA2" w14:textId="5E681022">
      <w:pPr>
        <w:pStyle w:val="Normal"/>
        <w:bidi w:val="0"/>
        <w:spacing w:before="0" w:beforeAutospacing="off" w:after="0" w:afterAutospacing="off" w:line="259" w:lineRule="auto"/>
        <w:ind w:left="0" w:right="0"/>
        <w:jc w:val="both"/>
        <w:rPr>
          <w:rFonts w:ascii="Calibri" w:hAnsi="Calibri" w:eastAsia="Calibri" w:cs="Calibri"/>
          <w:sz w:val="22"/>
          <w:szCs w:val="22"/>
          <w:lang w:val="fr-FR"/>
        </w:rPr>
      </w:pPr>
      <w:r w:rsidRPr="324C1B10" w:rsidR="6D1FBC68">
        <w:rPr>
          <w:rFonts w:ascii="Calibri" w:hAnsi="Calibri" w:eastAsia="Calibri" w:cs="Calibri"/>
          <w:sz w:val="22"/>
          <w:szCs w:val="22"/>
          <w:lang w:val="fr-FR"/>
        </w:rPr>
        <w:t xml:space="preserve">Dans ces zones, l’agriculture familiale est prédominante et les principales productions sont la pomme de terre, l’arachide, le maïs, le maraichage et l’agroforesterie. Ces dernières années, la culture d’agrumes est en forte progression tout comme la production de miel et représentent des ressources alimentaires et économiques diversifiées pour ces populations. Or ces systèmes sont en forte concurrence avec le développement des systèmes intensifs tant agricole que d’élevage en périphérie des aires protégées qui contribuent à l’extension de la frontière agricole dans les limites des aires protégées ce qui contribue en partie à la </w:t>
      </w:r>
      <w:r w:rsidRPr="324C1B10" w:rsidR="6D1FBC68">
        <w:rPr>
          <w:rFonts w:ascii="Calibri" w:hAnsi="Calibri" w:eastAsia="Calibri" w:cs="Calibri"/>
          <w:b w:val="0"/>
          <w:bCs w:val="0"/>
          <w:sz w:val="22"/>
          <w:szCs w:val="22"/>
          <w:lang w:val="fr-FR"/>
        </w:rPr>
        <w:t>déforestation</w:t>
      </w:r>
      <w:r w:rsidRPr="324C1B10">
        <w:rPr>
          <w:rStyle w:val="Appelnotedebasdep"/>
          <w:rFonts w:ascii="Calibri" w:hAnsi="Calibri" w:eastAsia="Calibri" w:cs="Calibri"/>
          <w:b w:val="0"/>
          <w:bCs w:val="0"/>
          <w:noProof w:val="0"/>
          <w:sz w:val="22"/>
          <w:szCs w:val="22"/>
          <w:lang w:val="fr-FR"/>
        </w:rPr>
        <w:footnoteReference w:id="1119"/>
      </w:r>
      <w:r w:rsidRPr="324C1B10" w:rsidR="6D1FBC68">
        <w:rPr>
          <w:rFonts w:ascii="Calibri" w:hAnsi="Calibri" w:eastAsia="Calibri" w:cs="Calibri"/>
          <w:b w:val="1"/>
          <w:bCs w:val="1"/>
          <w:sz w:val="22"/>
          <w:szCs w:val="22"/>
          <w:lang w:val="fr-FR"/>
        </w:rPr>
        <w:t xml:space="preserve"> </w:t>
      </w:r>
      <w:r w:rsidRPr="324C1B10" w:rsidR="6D1FBC68">
        <w:rPr>
          <w:rFonts w:ascii="Calibri" w:hAnsi="Calibri" w:eastAsia="Calibri" w:cs="Calibri"/>
          <w:sz w:val="22"/>
          <w:szCs w:val="22"/>
          <w:lang w:val="fr-FR"/>
        </w:rPr>
        <w:t>tout comme l’exploitation forestière illégales.</w:t>
      </w:r>
    </w:p>
    <w:p w:rsidR="21F771EA" w:rsidP="21F771EA" w:rsidRDefault="21F771EA" w14:paraId="6C6B05DF" w14:textId="4DFD086C">
      <w:pPr>
        <w:pStyle w:val="Normal"/>
        <w:bidi w:val="0"/>
        <w:spacing w:before="0" w:beforeAutospacing="off" w:after="0" w:afterAutospacing="off" w:line="259" w:lineRule="auto"/>
        <w:ind w:left="0" w:right="0"/>
        <w:jc w:val="both"/>
        <w:rPr>
          <w:rFonts w:ascii="Calibri" w:hAnsi="Calibri" w:eastAsia="Calibri" w:cs="Calibri"/>
          <w:sz w:val="22"/>
          <w:szCs w:val="22"/>
          <w:lang w:val="fr-FR"/>
        </w:rPr>
      </w:pPr>
    </w:p>
    <w:p w:rsidR="6D1FBC68" w:rsidP="21F771EA" w:rsidRDefault="6D1FBC68" w14:paraId="27C3A9C0" w14:textId="6E3961B6">
      <w:pPr>
        <w:pStyle w:val="Normal"/>
        <w:bidi w:val="0"/>
        <w:spacing w:before="0" w:beforeAutospacing="off" w:after="0" w:afterAutospacing="off" w:line="259" w:lineRule="auto"/>
        <w:ind w:left="0" w:right="0"/>
        <w:jc w:val="both"/>
        <w:rPr>
          <w:rFonts w:ascii="Calibri" w:hAnsi="Calibri" w:eastAsia="Calibri" w:cs="Calibri"/>
          <w:i w:val="0"/>
          <w:iCs w:val="0"/>
          <w:sz w:val="22"/>
          <w:szCs w:val="22"/>
          <w:lang w:val="fr-FR"/>
        </w:rPr>
      </w:pPr>
      <w:r w:rsidRPr="21F771EA" w:rsidR="6D1FBC68">
        <w:rPr>
          <w:rFonts w:ascii="Calibri" w:hAnsi="Calibri" w:eastAsia="Calibri" w:cs="Calibri"/>
          <w:sz w:val="22"/>
          <w:szCs w:val="22"/>
          <w:lang w:val="fr-FR"/>
        </w:rPr>
        <w:t>De plus, le manque d</w:t>
      </w:r>
      <w:r w:rsidRPr="21F771EA" w:rsidR="3A6F79C0">
        <w:rPr>
          <w:rFonts w:ascii="Calibri" w:hAnsi="Calibri" w:eastAsia="Calibri" w:cs="Calibri"/>
          <w:sz w:val="22"/>
          <w:szCs w:val="22"/>
          <w:lang w:val="fr-FR"/>
        </w:rPr>
        <w:t xml:space="preserve">’investissements </w:t>
      </w:r>
      <w:r w:rsidRPr="21F771EA" w:rsidR="3A6F79C0">
        <w:rPr>
          <w:rFonts w:ascii="Calibri" w:hAnsi="Calibri" w:eastAsia="Calibri" w:cs="Calibri"/>
          <w:sz w:val="22"/>
          <w:szCs w:val="22"/>
          <w:lang w:val="fr-FR"/>
        </w:rPr>
        <w:t>e</w:t>
      </w:r>
      <w:r w:rsidRPr="21F771EA" w:rsidR="3A6F79C0">
        <w:rPr>
          <w:rFonts w:ascii="Calibri" w:hAnsi="Calibri" w:eastAsia="Calibri" w:cs="Calibri"/>
          <w:sz w:val="22"/>
          <w:szCs w:val="22"/>
          <w:lang w:val="fr-FR"/>
        </w:rPr>
        <w:t>t</w:t>
      </w:r>
      <w:r w:rsidRPr="21F771EA" w:rsidR="3A6F79C0">
        <w:rPr>
          <w:rFonts w:ascii="Calibri" w:hAnsi="Calibri" w:eastAsia="Calibri" w:cs="Calibri"/>
          <w:sz w:val="22"/>
          <w:szCs w:val="22"/>
          <w:lang w:val="fr-FR"/>
        </w:rPr>
        <w:t xml:space="preserve"> </w:t>
      </w:r>
      <w:r w:rsidRPr="21F771EA" w:rsidR="3A6F79C0">
        <w:rPr>
          <w:rFonts w:ascii="Calibri" w:hAnsi="Calibri" w:eastAsia="Calibri" w:cs="Calibri"/>
          <w:sz w:val="22"/>
          <w:szCs w:val="22"/>
          <w:lang w:val="fr-FR"/>
        </w:rPr>
        <w:t>d</w:t>
      </w:r>
      <w:r w:rsidRPr="21F771EA" w:rsidR="3A6F79C0">
        <w:rPr>
          <w:rFonts w:ascii="Calibri" w:hAnsi="Calibri" w:eastAsia="Calibri" w:cs="Calibri"/>
          <w:sz w:val="22"/>
          <w:szCs w:val="22"/>
          <w:lang w:val="fr-FR"/>
        </w:rPr>
        <w:t>e</w:t>
      </w:r>
      <w:r w:rsidRPr="21F771EA" w:rsidR="3A6F79C0">
        <w:rPr>
          <w:rFonts w:ascii="Calibri" w:hAnsi="Calibri" w:eastAsia="Calibri" w:cs="Calibri"/>
          <w:sz w:val="22"/>
          <w:szCs w:val="22"/>
          <w:lang w:val="fr-FR"/>
        </w:rPr>
        <w:t xml:space="preserve"> </w:t>
      </w:r>
      <w:r w:rsidRPr="21F771EA" w:rsidR="3A6F79C0">
        <w:rPr>
          <w:rFonts w:ascii="Calibri" w:hAnsi="Calibri" w:eastAsia="Calibri" w:cs="Calibri"/>
          <w:sz w:val="22"/>
          <w:szCs w:val="22"/>
          <w:lang w:val="fr-FR"/>
        </w:rPr>
        <w:t>p</w:t>
      </w:r>
      <w:r w:rsidRPr="21F771EA" w:rsidR="3A6F79C0">
        <w:rPr>
          <w:rFonts w:ascii="Calibri" w:hAnsi="Calibri" w:eastAsia="Calibri" w:cs="Calibri"/>
          <w:sz w:val="22"/>
          <w:szCs w:val="22"/>
          <w:lang w:val="fr-FR"/>
        </w:rPr>
        <w:t>o</w:t>
      </w:r>
      <w:r w:rsidRPr="21F771EA" w:rsidR="3A6F79C0">
        <w:rPr>
          <w:rFonts w:ascii="Calibri" w:hAnsi="Calibri" w:eastAsia="Calibri" w:cs="Calibri"/>
          <w:sz w:val="22"/>
          <w:szCs w:val="22"/>
          <w:lang w:val="fr-FR"/>
        </w:rPr>
        <w:t>l</w:t>
      </w:r>
      <w:r w:rsidRPr="21F771EA" w:rsidR="3A6F79C0">
        <w:rPr>
          <w:rFonts w:ascii="Calibri" w:hAnsi="Calibri" w:eastAsia="Calibri" w:cs="Calibri"/>
          <w:sz w:val="22"/>
          <w:szCs w:val="22"/>
          <w:lang w:val="fr-FR"/>
        </w:rPr>
        <w:t>i</w:t>
      </w:r>
      <w:r w:rsidRPr="21F771EA" w:rsidR="3A6F79C0">
        <w:rPr>
          <w:rFonts w:ascii="Calibri" w:hAnsi="Calibri" w:eastAsia="Calibri" w:cs="Calibri"/>
          <w:sz w:val="22"/>
          <w:szCs w:val="22"/>
          <w:lang w:val="fr-FR"/>
        </w:rPr>
        <w:t>t</w:t>
      </w:r>
      <w:r w:rsidRPr="21F771EA" w:rsidR="3A6F79C0">
        <w:rPr>
          <w:rFonts w:ascii="Calibri" w:hAnsi="Calibri" w:eastAsia="Calibri" w:cs="Calibri"/>
          <w:sz w:val="22"/>
          <w:szCs w:val="22"/>
          <w:lang w:val="fr-FR"/>
        </w:rPr>
        <w:t>i</w:t>
      </w:r>
      <w:r w:rsidRPr="21F771EA" w:rsidR="3A6F79C0">
        <w:rPr>
          <w:rFonts w:ascii="Calibri" w:hAnsi="Calibri" w:eastAsia="Calibri" w:cs="Calibri"/>
          <w:sz w:val="22"/>
          <w:szCs w:val="22"/>
          <w:lang w:val="fr-FR"/>
        </w:rPr>
        <w:t>q</w:t>
      </w:r>
      <w:r w:rsidRPr="21F771EA" w:rsidR="3A6F79C0">
        <w:rPr>
          <w:rFonts w:ascii="Calibri" w:hAnsi="Calibri" w:eastAsia="Calibri" w:cs="Calibri"/>
          <w:sz w:val="22"/>
          <w:szCs w:val="22"/>
          <w:lang w:val="fr-FR"/>
        </w:rPr>
        <w:t>u</w:t>
      </w:r>
      <w:r w:rsidRPr="21F771EA" w:rsidR="3A6F79C0">
        <w:rPr>
          <w:rFonts w:ascii="Calibri" w:hAnsi="Calibri" w:eastAsia="Calibri" w:cs="Calibri"/>
          <w:sz w:val="22"/>
          <w:szCs w:val="22"/>
          <w:lang w:val="fr-FR"/>
        </w:rPr>
        <w:t>e</w:t>
      </w:r>
      <w:r w:rsidRPr="21F771EA" w:rsidR="3A6F79C0">
        <w:rPr>
          <w:rFonts w:ascii="Calibri" w:hAnsi="Calibri" w:eastAsia="Calibri" w:cs="Calibri"/>
          <w:sz w:val="22"/>
          <w:szCs w:val="22"/>
          <w:lang w:val="fr-FR"/>
        </w:rPr>
        <w:t>s</w:t>
      </w:r>
      <w:r w:rsidRPr="21F771EA" w:rsidR="3A6F79C0">
        <w:rPr>
          <w:rFonts w:ascii="Calibri" w:hAnsi="Calibri" w:eastAsia="Calibri" w:cs="Calibri"/>
          <w:sz w:val="22"/>
          <w:szCs w:val="22"/>
          <w:lang w:val="fr-FR"/>
        </w:rPr>
        <w:t xml:space="preserve"> </w:t>
      </w:r>
      <w:r w:rsidRPr="21F771EA" w:rsidR="3A6F79C0">
        <w:rPr>
          <w:rFonts w:ascii="Calibri" w:hAnsi="Calibri" w:eastAsia="Calibri" w:cs="Calibri"/>
          <w:sz w:val="22"/>
          <w:szCs w:val="22"/>
          <w:lang w:val="fr-FR"/>
        </w:rPr>
        <w:t>e</w:t>
      </w:r>
      <w:r w:rsidRPr="21F771EA" w:rsidR="3A6F79C0">
        <w:rPr>
          <w:rFonts w:ascii="Calibri" w:hAnsi="Calibri" w:eastAsia="Calibri" w:cs="Calibri"/>
          <w:sz w:val="22"/>
          <w:szCs w:val="22"/>
          <w:lang w:val="fr-FR"/>
        </w:rPr>
        <w:t>n</w:t>
      </w:r>
      <w:r w:rsidRPr="21F771EA" w:rsidR="3A6F79C0">
        <w:rPr>
          <w:rFonts w:ascii="Calibri" w:hAnsi="Calibri" w:eastAsia="Calibri" w:cs="Calibri"/>
          <w:sz w:val="22"/>
          <w:szCs w:val="22"/>
          <w:lang w:val="fr-FR"/>
        </w:rPr>
        <w:t xml:space="preserve"> </w:t>
      </w:r>
      <w:r w:rsidRPr="21F771EA" w:rsidR="3A6F79C0">
        <w:rPr>
          <w:rFonts w:ascii="Calibri" w:hAnsi="Calibri" w:eastAsia="Calibri" w:cs="Calibri"/>
          <w:sz w:val="22"/>
          <w:szCs w:val="22"/>
          <w:lang w:val="fr-FR"/>
        </w:rPr>
        <w:t>f</w:t>
      </w:r>
      <w:r w:rsidRPr="21F771EA" w:rsidR="3A6F79C0">
        <w:rPr>
          <w:rFonts w:ascii="Calibri" w:hAnsi="Calibri" w:eastAsia="Calibri" w:cs="Calibri"/>
          <w:sz w:val="22"/>
          <w:szCs w:val="22"/>
          <w:lang w:val="fr-FR"/>
        </w:rPr>
        <w:t>a</w:t>
      </w:r>
      <w:r w:rsidRPr="21F771EA" w:rsidR="3A6F79C0">
        <w:rPr>
          <w:rFonts w:ascii="Calibri" w:hAnsi="Calibri" w:eastAsia="Calibri" w:cs="Calibri"/>
          <w:sz w:val="22"/>
          <w:szCs w:val="22"/>
          <w:lang w:val="fr-FR"/>
        </w:rPr>
        <w:t>v</w:t>
      </w:r>
      <w:r w:rsidRPr="21F771EA" w:rsidR="3A6F79C0">
        <w:rPr>
          <w:rFonts w:ascii="Calibri" w:hAnsi="Calibri" w:eastAsia="Calibri" w:cs="Calibri"/>
          <w:sz w:val="22"/>
          <w:szCs w:val="22"/>
          <w:lang w:val="fr-FR"/>
        </w:rPr>
        <w:t>e</w:t>
      </w:r>
      <w:r w:rsidRPr="21F771EA" w:rsidR="3A6F79C0">
        <w:rPr>
          <w:rFonts w:ascii="Calibri" w:hAnsi="Calibri" w:eastAsia="Calibri" w:cs="Calibri"/>
          <w:sz w:val="22"/>
          <w:szCs w:val="22"/>
          <w:lang w:val="fr-FR"/>
        </w:rPr>
        <w:t>u</w:t>
      </w:r>
      <w:r w:rsidRPr="21F771EA" w:rsidR="3A6F79C0">
        <w:rPr>
          <w:rFonts w:ascii="Calibri" w:hAnsi="Calibri" w:eastAsia="Calibri" w:cs="Calibri"/>
          <w:sz w:val="22"/>
          <w:szCs w:val="22"/>
          <w:lang w:val="fr-FR"/>
        </w:rPr>
        <w:t>r</w:t>
      </w:r>
      <w:r w:rsidRPr="21F771EA" w:rsidR="3A6F79C0">
        <w:rPr>
          <w:rFonts w:ascii="Calibri" w:hAnsi="Calibri" w:eastAsia="Calibri" w:cs="Calibri"/>
          <w:sz w:val="22"/>
          <w:szCs w:val="22"/>
          <w:lang w:val="fr-FR"/>
        </w:rPr>
        <w:t xml:space="preserve"> </w:t>
      </w:r>
      <w:r w:rsidRPr="21F771EA" w:rsidR="3A6F79C0">
        <w:rPr>
          <w:rFonts w:ascii="Calibri" w:hAnsi="Calibri" w:eastAsia="Calibri" w:cs="Calibri"/>
          <w:sz w:val="22"/>
          <w:szCs w:val="22"/>
          <w:lang w:val="fr-FR"/>
        </w:rPr>
        <w:t>d</w:t>
      </w:r>
      <w:r w:rsidRPr="21F771EA" w:rsidR="300D52F1">
        <w:rPr>
          <w:rFonts w:ascii="Calibri" w:hAnsi="Calibri" w:eastAsia="Calibri" w:cs="Calibri"/>
          <w:sz w:val="22"/>
          <w:szCs w:val="22"/>
          <w:lang w:val="fr-FR"/>
        </w:rPr>
        <w:t xml:space="preserve">u développement </w:t>
      </w:r>
      <w:r w:rsidRPr="21F771EA" w:rsidR="43407D96">
        <w:rPr>
          <w:rFonts w:ascii="Calibri" w:hAnsi="Calibri" w:eastAsia="Calibri" w:cs="Calibri"/>
          <w:sz w:val="22"/>
          <w:szCs w:val="22"/>
          <w:lang w:val="fr-FR"/>
        </w:rPr>
        <w:t xml:space="preserve">agricoles et </w:t>
      </w:r>
      <w:r w:rsidRPr="21F771EA" w:rsidR="300D52F1">
        <w:rPr>
          <w:rFonts w:ascii="Calibri" w:hAnsi="Calibri" w:eastAsia="Calibri" w:cs="Calibri"/>
          <w:sz w:val="22"/>
          <w:szCs w:val="22"/>
          <w:lang w:val="fr-FR"/>
        </w:rPr>
        <w:t xml:space="preserve">des </w:t>
      </w:r>
      <w:r w:rsidRPr="21F771EA" w:rsidR="757F1055">
        <w:rPr>
          <w:rFonts w:ascii="Calibri" w:hAnsi="Calibri" w:eastAsia="Calibri" w:cs="Calibri"/>
          <w:sz w:val="22"/>
          <w:szCs w:val="22"/>
          <w:lang w:val="fr-FR"/>
        </w:rPr>
        <w:t xml:space="preserve">populations </w:t>
      </w:r>
      <w:r w:rsidRPr="21F771EA" w:rsidR="79145EF1">
        <w:rPr>
          <w:rFonts w:ascii="Calibri" w:hAnsi="Calibri" w:eastAsia="Calibri" w:cs="Calibri"/>
          <w:sz w:val="22"/>
          <w:szCs w:val="22"/>
          <w:lang w:val="fr-FR"/>
        </w:rPr>
        <w:t>r</w:t>
      </w:r>
      <w:r w:rsidRPr="21F771EA" w:rsidR="79145EF1">
        <w:rPr>
          <w:rFonts w:ascii="Calibri" w:hAnsi="Calibri" w:eastAsia="Calibri" w:cs="Calibri"/>
          <w:sz w:val="22"/>
          <w:szCs w:val="22"/>
          <w:lang w:val="fr-FR"/>
        </w:rPr>
        <w:t>u</w:t>
      </w:r>
      <w:r w:rsidRPr="21F771EA" w:rsidR="79145EF1">
        <w:rPr>
          <w:rFonts w:ascii="Calibri" w:hAnsi="Calibri" w:eastAsia="Calibri" w:cs="Calibri"/>
          <w:sz w:val="22"/>
          <w:szCs w:val="22"/>
          <w:lang w:val="fr-FR"/>
        </w:rPr>
        <w:t>r</w:t>
      </w:r>
      <w:r w:rsidRPr="21F771EA" w:rsidR="79145EF1">
        <w:rPr>
          <w:rFonts w:ascii="Calibri" w:hAnsi="Calibri" w:eastAsia="Calibri" w:cs="Calibri"/>
          <w:sz w:val="22"/>
          <w:szCs w:val="22"/>
          <w:lang w:val="fr-FR"/>
        </w:rPr>
        <w:t>a</w:t>
      </w:r>
      <w:r w:rsidRPr="21F771EA" w:rsidR="79145EF1">
        <w:rPr>
          <w:rFonts w:ascii="Calibri" w:hAnsi="Calibri" w:eastAsia="Calibri" w:cs="Calibri"/>
          <w:sz w:val="22"/>
          <w:szCs w:val="22"/>
          <w:lang w:val="fr-FR"/>
        </w:rPr>
        <w:t>l</w:t>
      </w:r>
      <w:r w:rsidRPr="21F771EA" w:rsidR="79145EF1">
        <w:rPr>
          <w:rFonts w:ascii="Calibri" w:hAnsi="Calibri" w:eastAsia="Calibri" w:cs="Calibri"/>
          <w:sz w:val="22"/>
          <w:szCs w:val="22"/>
          <w:lang w:val="fr-FR"/>
        </w:rPr>
        <w:t>e</w:t>
      </w:r>
      <w:r w:rsidRPr="21F771EA" w:rsidR="79145EF1">
        <w:rPr>
          <w:rFonts w:ascii="Calibri" w:hAnsi="Calibri" w:eastAsia="Calibri" w:cs="Calibri"/>
          <w:sz w:val="22"/>
          <w:szCs w:val="22"/>
          <w:lang w:val="fr-FR"/>
        </w:rPr>
        <w:t>s</w:t>
      </w:r>
      <w:r w:rsidRPr="21F771EA" w:rsidR="04B07DCF">
        <w:rPr>
          <w:rFonts w:ascii="Calibri" w:hAnsi="Calibri" w:eastAsia="Calibri" w:cs="Calibri"/>
          <w:sz w:val="22"/>
          <w:szCs w:val="22"/>
          <w:lang w:val="fr-FR"/>
        </w:rPr>
        <w:t xml:space="preserve"> isolées de ces zones, </w:t>
      </w:r>
      <w:r w:rsidRPr="21F771EA" w:rsidR="2EF0D03F">
        <w:rPr>
          <w:rFonts w:ascii="Calibri" w:hAnsi="Calibri" w:eastAsia="Calibri" w:cs="Calibri"/>
          <w:sz w:val="22"/>
          <w:szCs w:val="22"/>
          <w:lang w:val="fr-FR"/>
        </w:rPr>
        <w:t>qui</w:t>
      </w:r>
      <w:r w:rsidRPr="21F771EA" w:rsidR="757F1055">
        <w:rPr>
          <w:rFonts w:ascii="Calibri" w:hAnsi="Calibri" w:eastAsia="Calibri" w:cs="Calibri"/>
          <w:sz w:val="22"/>
          <w:szCs w:val="22"/>
          <w:lang w:val="fr-FR"/>
        </w:rPr>
        <w:t xml:space="preserve"> souffrent d’un manque d’accès aux services de base </w:t>
      </w:r>
      <w:r w:rsidRPr="21F771EA" w:rsidR="7A5BAB07">
        <w:rPr>
          <w:rFonts w:ascii="Calibri" w:hAnsi="Calibri" w:eastAsia="Calibri" w:cs="Calibri"/>
          <w:sz w:val="22"/>
          <w:szCs w:val="22"/>
          <w:lang w:val="fr-FR"/>
        </w:rPr>
        <w:t xml:space="preserve">(santé, éducation, eau potable) </w:t>
      </w:r>
      <w:r w:rsidRPr="21F771EA" w:rsidR="757F1055">
        <w:rPr>
          <w:rFonts w:ascii="Calibri" w:hAnsi="Calibri" w:eastAsia="Calibri" w:cs="Calibri"/>
          <w:sz w:val="22"/>
          <w:szCs w:val="22"/>
          <w:lang w:val="fr-FR"/>
        </w:rPr>
        <w:t>co</w:t>
      </w:r>
      <w:r w:rsidRPr="21F771EA" w:rsidR="12F235FE">
        <w:rPr>
          <w:rFonts w:ascii="Calibri" w:hAnsi="Calibri" w:eastAsia="Calibri" w:cs="Calibri"/>
          <w:sz w:val="22"/>
          <w:szCs w:val="22"/>
          <w:lang w:val="fr-FR"/>
        </w:rPr>
        <w:t>mme aux marchés agricoles</w:t>
      </w:r>
      <w:r w:rsidRPr="21F771EA" w:rsidR="17CED0B0">
        <w:rPr>
          <w:rFonts w:ascii="Calibri" w:hAnsi="Calibri" w:eastAsia="Calibri" w:cs="Calibri"/>
          <w:sz w:val="22"/>
          <w:szCs w:val="22"/>
          <w:lang w:val="fr-FR"/>
        </w:rPr>
        <w:t xml:space="preserve"> (peu ou pas d’infrastructures routières)</w:t>
      </w:r>
      <w:r w:rsidRPr="21F771EA" w:rsidR="0F5FC58A">
        <w:rPr>
          <w:rFonts w:ascii="Calibri" w:hAnsi="Calibri" w:eastAsia="Calibri" w:cs="Calibri"/>
          <w:sz w:val="22"/>
          <w:szCs w:val="22"/>
          <w:lang w:val="fr-FR"/>
        </w:rPr>
        <w:t>, combinée aux contextes</w:t>
      </w:r>
      <w:r w:rsidRPr="21F771EA" w:rsidR="5472033B">
        <w:rPr>
          <w:rFonts w:ascii="Calibri" w:hAnsi="Calibri" w:eastAsia="Calibri" w:cs="Calibri"/>
          <w:sz w:val="22"/>
          <w:szCs w:val="22"/>
          <w:lang w:val="fr-FR"/>
        </w:rPr>
        <w:t>,</w:t>
      </w:r>
      <w:r w:rsidRPr="21F771EA" w:rsidR="01FA4832">
        <w:rPr>
          <w:rFonts w:ascii="Calibri" w:hAnsi="Calibri" w:eastAsia="Calibri" w:cs="Calibri"/>
          <w:sz w:val="22"/>
          <w:szCs w:val="22"/>
          <w:lang w:val="fr-FR"/>
        </w:rPr>
        <w:t xml:space="preserve"> engendre une crise sociale et économique au sein des réserves. Les habitan</w:t>
      </w:r>
      <w:r w:rsidRPr="21F771EA" w:rsidR="01FA4832">
        <w:rPr>
          <w:rFonts w:ascii="Calibri" w:hAnsi="Calibri" w:eastAsia="Calibri" w:cs="Calibri"/>
          <w:sz w:val="22"/>
          <w:szCs w:val="22"/>
          <w:lang w:val="fr-FR"/>
        </w:rPr>
        <w:t>t</w:t>
      </w:r>
      <w:r w:rsidRPr="21F771EA" w:rsidR="5FBA109B">
        <w:rPr>
          <w:rFonts w:ascii="Calibri" w:hAnsi="Calibri" w:eastAsia="Calibri" w:cs="Calibri"/>
          <w:sz w:val="22"/>
          <w:szCs w:val="22"/>
          <w:lang w:val="fr-FR"/>
        </w:rPr>
        <w:t>s</w:t>
      </w:r>
      <w:r w:rsidRPr="21F771EA" w:rsidR="01FA4832">
        <w:rPr>
          <w:rFonts w:ascii="Calibri" w:hAnsi="Calibri" w:eastAsia="Calibri" w:cs="Calibri"/>
          <w:sz w:val="22"/>
          <w:szCs w:val="22"/>
          <w:lang w:val="fr-FR"/>
        </w:rPr>
        <w:t xml:space="preserve"> se politisent</w:t>
      </w:r>
      <w:r w:rsidRPr="21F771EA" w:rsidR="25D4043E">
        <w:rPr>
          <w:rFonts w:ascii="Calibri" w:hAnsi="Calibri" w:eastAsia="Calibri" w:cs="Calibri"/>
          <w:sz w:val="22"/>
          <w:szCs w:val="22"/>
          <w:lang w:val="fr-FR"/>
        </w:rPr>
        <w:t xml:space="preserve"> et la polarisation s’accentue entre promoteurs, grands agriculteurs</w:t>
      </w:r>
      <w:r w:rsidRPr="21F771EA" w:rsidR="1AF65525">
        <w:rPr>
          <w:rFonts w:ascii="Calibri" w:hAnsi="Calibri" w:eastAsia="Calibri" w:cs="Calibri"/>
          <w:sz w:val="22"/>
          <w:szCs w:val="22"/>
          <w:lang w:val="fr-FR"/>
        </w:rPr>
        <w:t xml:space="preserve"> et défenseurs de l’environnement. </w:t>
      </w:r>
      <w:r w:rsidRPr="21F771EA" w:rsidR="3F0C8334">
        <w:rPr>
          <w:rFonts w:ascii="Calibri" w:hAnsi="Calibri" w:eastAsia="Calibri" w:cs="Calibri"/>
          <w:sz w:val="22"/>
          <w:szCs w:val="22"/>
          <w:lang w:val="fr-FR"/>
        </w:rPr>
        <w:t xml:space="preserve">Cela est </w:t>
      </w:r>
      <w:r w:rsidRPr="21F771EA" w:rsidR="15C65BEE">
        <w:rPr>
          <w:rFonts w:ascii="Calibri" w:hAnsi="Calibri" w:eastAsia="Calibri" w:cs="Calibri"/>
          <w:sz w:val="22"/>
          <w:szCs w:val="22"/>
          <w:lang w:val="fr-FR"/>
        </w:rPr>
        <w:t xml:space="preserve">aussi </w:t>
      </w:r>
      <w:r w:rsidRPr="21F771EA" w:rsidR="3F0C8334">
        <w:rPr>
          <w:rFonts w:ascii="Calibri" w:hAnsi="Calibri" w:eastAsia="Calibri" w:cs="Calibri"/>
          <w:sz w:val="22"/>
          <w:szCs w:val="22"/>
          <w:lang w:val="fr-FR"/>
        </w:rPr>
        <w:t>observable au sein des communautés rurales des zones protégées où</w:t>
      </w:r>
      <w:r w:rsidRPr="21F771EA" w:rsidR="5A4DA561">
        <w:rPr>
          <w:rFonts w:ascii="Calibri" w:hAnsi="Calibri" w:eastAsia="Calibri" w:cs="Calibri"/>
          <w:sz w:val="22"/>
          <w:szCs w:val="22"/>
          <w:lang w:val="fr-FR"/>
        </w:rPr>
        <w:t>,</w:t>
      </w:r>
      <w:r w:rsidRPr="21F771EA" w:rsidR="3F0C8334">
        <w:rPr>
          <w:rFonts w:ascii="Calibri" w:hAnsi="Calibri" w:eastAsia="Calibri" w:cs="Calibri"/>
          <w:sz w:val="22"/>
          <w:szCs w:val="22"/>
          <w:lang w:val="fr-FR"/>
        </w:rPr>
        <w:t xml:space="preserve"> la demande croissante en t</w:t>
      </w:r>
      <w:r w:rsidRPr="21F771EA" w:rsidR="187C918B">
        <w:rPr>
          <w:rFonts w:ascii="Calibri" w:hAnsi="Calibri" w:eastAsia="Calibri" w:cs="Calibri"/>
          <w:sz w:val="22"/>
          <w:szCs w:val="22"/>
          <w:lang w:val="fr-FR"/>
        </w:rPr>
        <w:t xml:space="preserve">erre agricoles d’entrepreneurs </w:t>
      </w:r>
      <w:r w:rsidRPr="21F771EA" w:rsidR="11007A5E">
        <w:rPr>
          <w:rFonts w:ascii="Calibri" w:hAnsi="Calibri" w:eastAsia="Calibri" w:cs="Calibri"/>
          <w:sz w:val="22"/>
          <w:szCs w:val="22"/>
          <w:lang w:val="fr-FR"/>
        </w:rPr>
        <w:t>agricoles individuels</w:t>
      </w:r>
      <w:r w:rsidRPr="21F771EA" w:rsidR="187C918B">
        <w:rPr>
          <w:rFonts w:ascii="Calibri" w:hAnsi="Calibri" w:eastAsia="Calibri" w:cs="Calibri"/>
          <w:sz w:val="22"/>
          <w:szCs w:val="22"/>
          <w:lang w:val="fr-FR"/>
        </w:rPr>
        <w:t xml:space="preserve"> </w:t>
      </w:r>
      <w:r w:rsidRPr="21F771EA" w:rsidR="71DE66C7">
        <w:rPr>
          <w:rFonts w:ascii="Calibri" w:hAnsi="Calibri" w:eastAsia="Calibri" w:cs="Calibri"/>
          <w:sz w:val="22"/>
          <w:szCs w:val="22"/>
          <w:lang w:val="fr-FR"/>
        </w:rPr>
        <w:t>conduit certains propriétaires familiaux à louer une partie de leurs terres</w:t>
      </w:r>
      <w:r w:rsidRPr="21F771EA" w:rsidR="78B3C5D5">
        <w:rPr>
          <w:rFonts w:ascii="Calibri" w:hAnsi="Calibri" w:eastAsia="Calibri" w:cs="Calibri"/>
          <w:sz w:val="22"/>
          <w:szCs w:val="22"/>
          <w:lang w:val="fr-FR"/>
        </w:rPr>
        <w:t xml:space="preserve"> (les plus propices à l’agriculture) </w:t>
      </w:r>
      <w:r w:rsidRPr="21F771EA" w:rsidR="13B6AFFB">
        <w:rPr>
          <w:rFonts w:ascii="Calibri" w:hAnsi="Calibri" w:eastAsia="Calibri" w:cs="Calibri"/>
          <w:sz w:val="22"/>
          <w:szCs w:val="22"/>
          <w:lang w:val="fr-FR"/>
        </w:rPr>
        <w:t>qu’ils finissent souvent par acheter quelques années plus tard. Ce phénomè</w:t>
      </w:r>
      <w:r w:rsidRPr="21F771EA" w:rsidR="04334D96">
        <w:rPr>
          <w:rFonts w:ascii="Calibri" w:hAnsi="Calibri" w:eastAsia="Calibri" w:cs="Calibri"/>
          <w:sz w:val="22"/>
          <w:szCs w:val="22"/>
          <w:lang w:val="fr-FR"/>
        </w:rPr>
        <w:t xml:space="preserve">ne conduit à un </w:t>
      </w:r>
      <w:r w:rsidRPr="21F771EA" w:rsidR="04334D96">
        <w:rPr>
          <w:rFonts w:ascii="Calibri" w:hAnsi="Calibri" w:eastAsia="Calibri" w:cs="Calibri"/>
          <w:i w:val="1"/>
          <w:iCs w:val="1"/>
          <w:sz w:val="22"/>
          <w:szCs w:val="22"/>
          <w:lang w:val="fr-FR"/>
        </w:rPr>
        <w:t xml:space="preserve">accaparement </w:t>
      </w:r>
      <w:r w:rsidRPr="21F771EA" w:rsidR="04334D96">
        <w:rPr>
          <w:rFonts w:ascii="Calibri" w:hAnsi="Calibri" w:eastAsia="Calibri" w:cs="Calibri"/>
          <w:i w:val="0"/>
          <w:iCs w:val="0"/>
          <w:sz w:val="22"/>
          <w:szCs w:val="22"/>
          <w:lang w:val="fr-FR"/>
        </w:rPr>
        <w:t xml:space="preserve">progressif des terres des réserves en lieu et place des population </w:t>
      </w:r>
      <w:r w:rsidRPr="21F771EA" w:rsidR="7E50E953">
        <w:rPr>
          <w:rFonts w:ascii="Calibri" w:hAnsi="Calibri" w:eastAsia="Calibri" w:cs="Calibri"/>
          <w:i w:val="0"/>
          <w:iCs w:val="0"/>
          <w:sz w:val="22"/>
          <w:szCs w:val="22"/>
          <w:lang w:val="fr-FR"/>
        </w:rPr>
        <w:t>autochtones</w:t>
      </w:r>
      <w:r w:rsidRPr="21F771EA" w:rsidR="4113017E">
        <w:rPr>
          <w:rFonts w:ascii="Calibri" w:hAnsi="Calibri" w:eastAsia="Calibri" w:cs="Calibri"/>
          <w:i w:val="0"/>
          <w:iCs w:val="0"/>
          <w:sz w:val="22"/>
          <w:szCs w:val="22"/>
          <w:lang w:val="fr-FR"/>
        </w:rPr>
        <w:t xml:space="preserve"> et donc l’extension de la frontière agricole au détriment des aires protégées par le développement de </w:t>
      </w:r>
      <w:r w:rsidRPr="21F771EA" w:rsidR="24E80B5B">
        <w:rPr>
          <w:rFonts w:ascii="Calibri" w:hAnsi="Calibri" w:eastAsia="Calibri" w:cs="Calibri"/>
          <w:i w:val="0"/>
          <w:iCs w:val="0"/>
          <w:sz w:val="22"/>
          <w:szCs w:val="22"/>
          <w:lang w:val="fr-FR"/>
        </w:rPr>
        <w:t>systèmes</w:t>
      </w:r>
      <w:r w:rsidRPr="21F771EA" w:rsidR="4113017E">
        <w:rPr>
          <w:rFonts w:ascii="Calibri" w:hAnsi="Calibri" w:eastAsia="Calibri" w:cs="Calibri"/>
          <w:i w:val="0"/>
          <w:iCs w:val="0"/>
          <w:sz w:val="22"/>
          <w:szCs w:val="22"/>
          <w:lang w:val="fr-FR"/>
        </w:rPr>
        <w:t xml:space="preserve"> de productions intensifs </w:t>
      </w:r>
      <w:r w:rsidRPr="21F771EA" w:rsidR="72FAE979">
        <w:rPr>
          <w:rFonts w:ascii="Calibri" w:hAnsi="Calibri" w:eastAsia="Calibri" w:cs="Calibri"/>
          <w:i w:val="0"/>
          <w:iCs w:val="0"/>
          <w:sz w:val="22"/>
          <w:szCs w:val="22"/>
          <w:lang w:val="fr-FR"/>
        </w:rPr>
        <w:t xml:space="preserve">en produits phytosanitaires or ACLO, ne travaille pas avec ces acteurs pour une </w:t>
      </w:r>
      <w:r w:rsidRPr="21F771EA" w:rsidR="4021FD2A">
        <w:rPr>
          <w:rFonts w:ascii="Calibri" w:hAnsi="Calibri" w:eastAsia="Calibri" w:cs="Calibri"/>
          <w:i w:val="0"/>
          <w:iCs w:val="0"/>
          <w:sz w:val="22"/>
          <w:szCs w:val="22"/>
          <w:lang w:val="fr-FR"/>
        </w:rPr>
        <w:t>transition</w:t>
      </w:r>
      <w:r w:rsidRPr="21F771EA" w:rsidR="72FAE979">
        <w:rPr>
          <w:rFonts w:ascii="Calibri" w:hAnsi="Calibri" w:eastAsia="Calibri" w:cs="Calibri"/>
          <w:i w:val="0"/>
          <w:iCs w:val="0"/>
          <w:sz w:val="22"/>
          <w:szCs w:val="22"/>
          <w:lang w:val="fr-FR"/>
        </w:rPr>
        <w:t xml:space="preserve"> agroécologique de leurs systèmes de production.</w:t>
      </w:r>
    </w:p>
    <w:p w:rsidR="21F771EA" w:rsidP="21F771EA" w:rsidRDefault="21F771EA" w14:paraId="6EB5B326" w14:textId="73A1079E">
      <w:pPr>
        <w:pStyle w:val="Normal"/>
        <w:bidi w:val="0"/>
        <w:spacing w:before="0" w:beforeAutospacing="off" w:after="0" w:afterAutospacing="off" w:line="259" w:lineRule="auto"/>
        <w:ind w:left="0" w:right="0"/>
        <w:jc w:val="both"/>
        <w:rPr>
          <w:rFonts w:ascii="Calibri" w:hAnsi="Calibri" w:eastAsia="Calibri" w:cs="Calibri"/>
          <w:sz w:val="22"/>
          <w:szCs w:val="22"/>
          <w:lang w:val="fr-FR"/>
        </w:rPr>
      </w:pPr>
    </w:p>
    <w:p w:rsidR="7A2C8D52" w:rsidP="21F771EA" w:rsidRDefault="7A2C8D52" w14:paraId="7FA972ED" w14:textId="3C211909">
      <w:pPr>
        <w:pStyle w:val="Normal"/>
        <w:bidi w:val="0"/>
        <w:spacing w:before="0" w:beforeAutospacing="off" w:after="160" w:afterAutospacing="off" w:line="257" w:lineRule="auto"/>
        <w:ind w:left="0" w:right="0"/>
        <w:jc w:val="both"/>
        <w:rPr>
          <w:b w:val="1"/>
          <w:bCs w:val="1"/>
          <w:noProof w:val="0"/>
          <w:lang w:val="fr-FR"/>
        </w:rPr>
      </w:pPr>
      <w:r w:rsidRPr="324C1B10" w:rsidR="7A2C8D52">
        <w:rPr>
          <w:b w:val="1"/>
          <w:bCs w:val="1"/>
          <w:noProof w:val="0"/>
          <w:lang w:val="fr-FR"/>
        </w:rPr>
        <w:t xml:space="preserve">Des </w:t>
      </w:r>
      <w:r w:rsidRPr="324C1B10" w:rsidR="7A2C8D52">
        <w:rPr>
          <w:b w:val="1"/>
          <w:bCs w:val="1"/>
          <w:noProof w:val="0"/>
          <w:lang w:val="fr-FR"/>
        </w:rPr>
        <w:t>actions</w:t>
      </w:r>
      <w:r w:rsidRPr="324C1B10" w:rsidR="7A2C8D52">
        <w:rPr>
          <w:b w:val="1"/>
          <w:bCs w:val="1"/>
          <w:noProof w:val="0"/>
          <w:lang w:val="fr-FR"/>
        </w:rPr>
        <w:t xml:space="preserve"> </w:t>
      </w:r>
      <w:r w:rsidRPr="324C1B10" w:rsidR="7A2C8D52">
        <w:rPr>
          <w:b w:val="1"/>
          <w:bCs w:val="1"/>
          <w:noProof w:val="0"/>
          <w:lang w:val="fr-FR"/>
        </w:rPr>
        <w:t>pour</w:t>
      </w:r>
      <w:r w:rsidRPr="324C1B10" w:rsidR="7A2C8D52">
        <w:rPr>
          <w:b w:val="1"/>
          <w:bCs w:val="1"/>
          <w:noProof w:val="0"/>
          <w:lang w:val="fr-FR"/>
        </w:rPr>
        <w:t xml:space="preserve"> une </w:t>
      </w:r>
      <w:r w:rsidRPr="324C1B10" w:rsidR="7A2C8D52">
        <w:rPr>
          <w:b w:val="1"/>
          <w:bCs w:val="1"/>
          <w:noProof w:val="0"/>
          <w:lang w:val="fr-FR"/>
        </w:rPr>
        <w:t>transition</w:t>
      </w:r>
      <w:r w:rsidRPr="324C1B10" w:rsidR="7A2C8D52">
        <w:rPr>
          <w:b w:val="1"/>
          <w:bCs w:val="1"/>
          <w:noProof w:val="0"/>
          <w:lang w:val="fr-FR"/>
        </w:rPr>
        <w:t xml:space="preserve"> juste </w:t>
      </w:r>
      <w:r w:rsidRPr="324C1B10" w:rsidR="39A34472">
        <w:rPr>
          <w:b w:val="1"/>
          <w:bCs w:val="1"/>
          <w:noProof w:val="0"/>
          <w:lang w:val="fr-FR"/>
        </w:rPr>
        <w:t>à plusieurs niveaux</w:t>
      </w:r>
    </w:p>
    <w:p w:rsidR="7A2C8D52" w:rsidP="21F771EA" w:rsidRDefault="7A2C8D52" w14:paraId="2D6CA543" w14:textId="3730ABBF">
      <w:pPr>
        <w:pStyle w:val="Normal"/>
        <w:spacing w:before="0" w:beforeAutospacing="off" w:after="0" w:afterAutospacing="off"/>
        <w:ind w:left="0"/>
        <w:jc w:val="both"/>
        <w:rPr>
          <w:rFonts w:ascii="Calibri" w:hAnsi="Calibri" w:eastAsia="Calibri" w:cs="Calibri"/>
          <w:noProof w:val="0"/>
          <w:sz w:val="22"/>
          <w:szCs w:val="22"/>
          <w:lang w:val="fr-FR"/>
        </w:rPr>
      </w:pPr>
      <w:r w:rsidRPr="21F771EA" w:rsidR="7A2C8D52">
        <w:rPr>
          <w:rFonts w:ascii="Calibri" w:hAnsi="Calibri" w:eastAsia="Calibri" w:cs="Calibri"/>
          <w:noProof w:val="0"/>
          <w:sz w:val="22"/>
          <w:szCs w:val="22"/>
          <w:lang w:val="fr-FR"/>
        </w:rPr>
        <w:t xml:space="preserve">Malgré </w:t>
      </w:r>
      <w:r w:rsidRPr="21F771EA" w:rsidR="6665E0F0">
        <w:rPr>
          <w:rFonts w:ascii="Calibri" w:hAnsi="Calibri" w:eastAsia="Calibri" w:cs="Calibri"/>
          <w:noProof w:val="0"/>
          <w:sz w:val="22"/>
          <w:szCs w:val="22"/>
          <w:lang w:val="fr-FR"/>
        </w:rPr>
        <w:t xml:space="preserve">des </w:t>
      </w:r>
      <w:r w:rsidRPr="21F771EA" w:rsidR="7A2C8D52">
        <w:rPr>
          <w:rFonts w:ascii="Calibri" w:hAnsi="Calibri" w:eastAsia="Calibri" w:cs="Calibri"/>
          <w:noProof w:val="0"/>
          <w:sz w:val="22"/>
          <w:szCs w:val="22"/>
          <w:lang w:val="fr-FR"/>
        </w:rPr>
        <w:t>contexte</w:t>
      </w:r>
      <w:r w:rsidRPr="21F771EA" w:rsidR="068B20A5">
        <w:rPr>
          <w:rFonts w:ascii="Calibri" w:hAnsi="Calibri" w:eastAsia="Calibri" w:cs="Calibri"/>
          <w:noProof w:val="0"/>
          <w:sz w:val="22"/>
          <w:szCs w:val="22"/>
          <w:lang w:val="fr-FR"/>
        </w:rPr>
        <w:t>s</w:t>
      </w:r>
      <w:r w:rsidRPr="21F771EA" w:rsidR="7A2C8D52">
        <w:rPr>
          <w:rFonts w:ascii="Calibri" w:hAnsi="Calibri" w:eastAsia="Calibri" w:cs="Calibri"/>
          <w:noProof w:val="0"/>
          <w:sz w:val="22"/>
          <w:szCs w:val="22"/>
          <w:lang w:val="fr-FR"/>
        </w:rPr>
        <w:t xml:space="preserve"> socio-politique</w:t>
      </w:r>
      <w:r w:rsidRPr="21F771EA" w:rsidR="7078534B">
        <w:rPr>
          <w:rFonts w:ascii="Calibri" w:hAnsi="Calibri" w:eastAsia="Calibri" w:cs="Calibri"/>
          <w:noProof w:val="0"/>
          <w:sz w:val="22"/>
          <w:szCs w:val="22"/>
          <w:lang w:val="fr-FR"/>
        </w:rPr>
        <w:t>s</w:t>
      </w:r>
      <w:r w:rsidRPr="21F771EA" w:rsidR="7A2C8D52">
        <w:rPr>
          <w:rFonts w:ascii="Calibri" w:hAnsi="Calibri" w:eastAsia="Calibri" w:cs="Calibri"/>
          <w:noProof w:val="0"/>
          <w:sz w:val="22"/>
          <w:szCs w:val="22"/>
          <w:lang w:val="fr-FR"/>
        </w:rPr>
        <w:t xml:space="preserve"> et économique</w:t>
      </w:r>
      <w:r w:rsidRPr="21F771EA" w:rsidR="3E040FB7">
        <w:rPr>
          <w:rFonts w:ascii="Calibri" w:hAnsi="Calibri" w:eastAsia="Calibri" w:cs="Calibri"/>
          <w:noProof w:val="0"/>
          <w:sz w:val="22"/>
          <w:szCs w:val="22"/>
          <w:lang w:val="fr-FR"/>
        </w:rPr>
        <w:t>s</w:t>
      </w:r>
      <w:r w:rsidRPr="21F771EA" w:rsidR="7A2C8D52">
        <w:rPr>
          <w:rFonts w:ascii="Calibri" w:hAnsi="Calibri" w:eastAsia="Calibri" w:cs="Calibri"/>
          <w:noProof w:val="0"/>
          <w:sz w:val="22"/>
          <w:szCs w:val="22"/>
          <w:lang w:val="fr-FR"/>
        </w:rPr>
        <w:t xml:space="preserve"> </w:t>
      </w:r>
      <w:r w:rsidRPr="21F771EA" w:rsidR="79D778E5">
        <w:rPr>
          <w:rFonts w:ascii="Calibri" w:hAnsi="Calibri" w:eastAsia="Calibri" w:cs="Calibri"/>
          <w:noProof w:val="0"/>
          <w:sz w:val="22"/>
          <w:szCs w:val="22"/>
          <w:lang w:val="fr-FR"/>
        </w:rPr>
        <w:t>relativement peu moteur</w:t>
      </w:r>
      <w:r w:rsidRPr="21F771EA" w:rsidR="27D69050">
        <w:rPr>
          <w:rFonts w:ascii="Calibri" w:hAnsi="Calibri" w:eastAsia="Calibri" w:cs="Calibri"/>
          <w:noProof w:val="0"/>
          <w:sz w:val="22"/>
          <w:szCs w:val="22"/>
          <w:lang w:val="fr-FR"/>
        </w:rPr>
        <w:t>s</w:t>
      </w:r>
      <w:r w:rsidRPr="21F771EA" w:rsidR="79D778E5">
        <w:rPr>
          <w:rFonts w:ascii="Calibri" w:hAnsi="Calibri" w:eastAsia="Calibri" w:cs="Calibri"/>
          <w:noProof w:val="0"/>
          <w:sz w:val="22"/>
          <w:szCs w:val="22"/>
          <w:lang w:val="fr-FR"/>
        </w:rPr>
        <w:t xml:space="preserve"> pour </w:t>
      </w:r>
      <w:r w:rsidRPr="21F771EA" w:rsidR="7A2C8D52">
        <w:rPr>
          <w:rFonts w:ascii="Calibri" w:hAnsi="Calibri" w:eastAsia="Calibri" w:cs="Calibri"/>
          <w:noProof w:val="0"/>
          <w:sz w:val="22"/>
          <w:szCs w:val="22"/>
          <w:lang w:val="fr-FR"/>
        </w:rPr>
        <w:t xml:space="preserve">une transition agroécologique juste, </w:t>
      </w:r>
      <w:r w:rsidRPr="21F771EA" w:rsidR="2EE9990E">
        <w:rPr>
          <w:rFonts w:ascii="Calibri" w:hAnsi="Calibri" w:eastAsia="Calibri" w:cs="Calibri"/>
          <w:noProof w:val="0"/>
          <w:sz w:val="22"/>
          <w:szCs w:val="22"/>
          <w:lang w:val="fr-FR"/>
        </w:rPr>
        <w:t xml:space="preserve">l’appui de ACLO cherche à donner une plus grande place et un plus grand rôle aux </w:t>
      </w:r>
      <w:r w:rsidRPr="21F771EA" w:rsidR="2EE9990E">
        <w:rPr>
          <w:rFonts w:ascii="Calibri" w:hAnsi="Calibri" w:eastAsia="Calibri" w:cs="Calibri"/>
          <w:noProof w:val="0"/>
          <w:sz w:val="22"/>
          <w:szCs w:val="22"/>
          <w:lang w:val="fr-FR"/>
        </w:rPr>
        <w:t>commun</w:t>
      </w:r>
      <w:r w:rsidRPr="21F771EA" w:rsidR="6E047747">
        <w:rPr>
          <w:rFonts w:ascii="Calibri" w:hAnsi="Calibri" w:eastAsia="Calibri" w:cs="Calibri"/>
          <w:noProof w:val="0"/>
          <w:sz w:val="22"/>
          <w:szCs w:val="22"/>
          <w:lang w:val="fr-FR"/>
        </w:rPr>
        <w:t>au</w:t>
      </w:r>
      <w:r w:rsidRPr="21F771EA" w:rsidR="2EE9990E">
        <w:rPr>
          <w:rFonts w:ascii="Calibri" w:hAnsi="Calibri" w:eastAsia="Calibri" w:cs="Calibri"/>
          <w:noProof w:val="0"/>
          <w:sz w:val="22"/>
          <w:szCs w:val="22"/>
          <w:lang w:val="fr-FR"/>
        </w:rPr>
        <w:t>tés</w:t>
      </w:r>
      <w:r w:rsidRPr="21F771EA" w:rsidR="2EE9990E">
        <w:rPr>
          <w:rFonts w:ascii="Calibri" w:hAnsi="Calibri" w:eastAsia="Calibri" w:cs="Calibri"/>
          <w:noProof w:val="0"/>
          <w:sz w:val="22"/>
          <w:szCs w:val="22"/>
          <w:lang w:val="fr-FR"/>
        </w:rPr>
        <w:t xml:space="preserve"> autochtones e</w:t>
      </w:r>
      <w:r w:rsidRPr="21F771EA" w:rsidR="21859E3F">
        <w:rPr>
          <w:rFonts w:ascii="Calibri" w:hAnsi="Calibri" w:eastAsia="Calibri" w:cs="Calibri"/>
          <w:noProof w:val="0"/>
          <w:sz w:val="22"/>
          <w:szCs w:val="22"/>
          <w:lang w:val="fr-FR"/>
        </w:rPr>
        <w:t xml:space="preserve">n </w:t>
      </w:r>
      <w:r w:rsidRPr="21F771EA" w:rsidR="2EE9990E">
        <w:rPr>
          <w:rFonts w:ascii="Calibri" w:hAnsi="Calibri" w:eastAsia="Calibri" w:cs="Calibri"/>
          <w:noProof w:val="0"/>
          <w:sz w:val="22"/>
          <w:szCs w:val="22"/>
          <w:lang w:val="fr-FR"/>
        </w:rPr>
        <w:t>les acc</w:t>
      </w:r>
      <w:r w:rsidRPr="21F771EA" w:rsidR="73F514A3">
        <w:rPr>
          <w:rFonts w:ascii="Calibri" w:hAnsi="Calibri" w:eastAsia="Calibri" w:cs="Calibri"/>
          <w:noProof w:val="0"/>
          <w:sz w:val="22"/>
          <w:szCs w:val="22"/>
          <w:lang w:val="fr-FR"/>
        </w:rPr>
        <w:t xml:space="preserve">ompagnant </w:t>
      </w:r>
      <w:r w:rsidRPr="21F771EA" w:rsidR="2EE9990E">
        <w:rPr>
          <w:rFonts w:ascii="Calibri" w:hAnsi="Calibri" w:eastAsia="Calibri" w:cs="Calibri"/>
          <w:noProof w:val="0"/>
          <w:sz w:val="22"/>
          <w:szCs w:val="22"/>
          <w:lang w:val="fr-FR"/>
        </w:rPr>
        <w:t>à relever le défi d’une trans</w:t>
      </w:r>
      <w:r w:rsidRPr="21F771EA" w:rsidR="3316FB99">
        <w:rPr>
          <w:rFonts w:ascii="Calibri" w:hAnsi="Calibri" w:eastAsia="Calibri" w:cs="Calibri"/>
          <w:noProof w:val="0"/>
          <w:sz w:val="22"/>
          <w:szCs w:val="22"/>
          <w:lang w:val="fr-FR"/>
        </w:rPr>
        <w:t xml:space="preserve">ition juste vectrice de développement économique et social. </w:t>
      </w:r>
    </w:p>
    <w:p w:rsidR="21F771EA" w:rsidP="21F771EA" w:rsidRDefault="21F771EA" w14:paraId="1B5F0E09" w14:textId="4B5F0CB3">
      <w:pPr>
        <w:pStyle w:val="Normal"/>
        <w:spacing w:before="0" w:beforeAutospacing="off" w:after="0" w:afterAutospacing="off"/>
        <w:ind w:left="0"/>
        <w:jc w:val="both"/>
        <w:rPr>
          <w:rFonts w:ascii="Calibri" w:hAnsi="Calibri" w:eastAsia="Calibri" w:cs="Calibri"/>
          <w:noProof w:val="0"/>
          <w:sz w:val="22"/>
          <w:szCs w:val="22"/>
          <w:lang w:val="fr-FR"/>
        </w:rPr>
      </w:pPr>
    </w:p>
    <w:p w:rsidR="324C1B10" w:rsidP="324C1B10" w:rsidRDefault="324C1B10" w14:paraId="344BAA4F" w14:textId="3662EEBC">
      <w:pPr>
        <w:pStyle w:val="Normal"/>
        <w:spacing w:before="0" w:beforeAutospacing="off" w:after="0" w:afterAutospacing="off"/>
        <w:ind w:left="0"/>
        <w:jc w:val="both"/>
        <w:rPr>
          <w:rFonts w:ascii="Calibri" w:hAnsi="Calibri" w:eastAsia="Calibri" w:cs="Calibri"/>
          <w:noProof w:val="0"/>
          <w:sz w:val="22"/>
          <w:szCs w:val="22"/>
          <w:lang w:val="fr-FR"/>
        </w:rPr>
      </w:pPr>
    </w:p>
    <w:p w:rsidR="324C1B10" w:rsidP="324C1B10" w:rsidRDefault="324C1B10" w14:paraId="7D35DB20" w14:textId="44AC180A">
      <w:pPr>
        <w:pStyle w:val="Normal"/>
        <w:spacing w:before="0" w:beforeAutospacing="off" w:after="0" w:afterAutospacing="off"/>
        <w:ind w:left="0"/>
        <w:jc w:val="both"/>
        <w:rPr>
          <w:rFonts w:ascii="Calibri" w:hAnsi="Calibri" w:eastAsia="Calibri" w:cs="Calibri"/>
          <w:noProof w:val="0"/>
          <w:sz w:val="22"/>
          <w:szCs w:val="22"/>
          <w:lang w:val="fr-FR"/>
        </w:rPr>
      </w:pPr>
    </w:p>
    <w:p w:rsidR="2CA95C79" w:rsidP="324C1B10" w:rsidRDefault="2CA95C79" w14:paraId="625FA42F" w14:textId="3BBE1EE7">
      <w:pPr>
        <w:pStyle w:val="Paragraphedeliste"/>
        <w:numPr>
          <w:ilvl w:val="0"/>
          <w:numId w:val="18"/>
        </w:numPr>
        <w:spacing w:before="0" w:beforeAutospacing="off" w:after="0" w:afterAutospacing="off"/>
        <w:ind/>
        <w:jc w:val="both"/>
        <w:rPr>
          <w:rFonts w:ascii="Calibri" w:hAnsi="Calibri" w:eastAsia="Calibri" w:cs="Calibri"/>
          <w:i w:val="0"/>
          <w:iCs w:val="0"/>
          <w:noProof w:val="0"/>
          <w:sz w:val="22"/>
          <w:szCs w:val="22"/>
          <w:u w:val="single"/>
          <w:lang w:val="fr-FR"/>
        </w:rPr>
      </w:pPr>
      <w:r w:rsidRPr="324C1B10" w:rsidR="28F98693">
        <w:rPr>
          <w:rFonts w:ascii="Calibri" w:hAnsi="Calibri" w:eastAsia="Calibri" w:cs="Calibri"/>
          <w:i w:val="0"/>
          <w:iCs w:val="0"/>
          <w:noProof w:val="0"/>
          <w:sz w:val="22"/>
          <w:szCs w:val="22"/>
          <w:u w:val="single"/>
          <w:lang w:val="fr-FR"/>
        </w:rPr>
        <w:t>Un appui à la transition par l</w:t>
      </w:r>
      <w:r w:rsidRPr="324C1B10" w:rsidR="671DFEA1">
        <w:rPr>
          <w:rFonts w:ascii="Calibri" w:hAnsi="Calibri" w:eastAsia="Calibri" w:cs="Calibri"/>
          <w:i w:val="0"/>
          <w:iCs w:val="0"/>
          <w:noProof w:val="0"/>
          <w:sz w:val="22"/>
          <w:szCs w:val="22"/>
          <w:u w:val="single"/>
          <w:lang w:val="fr-FR"/>
        </w:rPr>
        <w:t>e plaidoyer et la</w:t>
      </w:r>
      <w:r w:rsidRPr="324C1B10" w:rsidR="2743F9FB">
        <w:rPr>
          <w:rFonts w:ascii="Calibri" w:hAnsi="Calibri" w:eastAsia="Calibri" w:cs="Calibri"/>
          <w:i w:val="0"/>
          <w:iCs w:val="0"/>
          <w:noProof w:val="0"/>
          <w:sz w:val="22"/>
          <w:szCs w:val="22"/>
          <w:u w:val="single"/>
          <w:lang w:val="fr-FR"/>
        </w:rPr>
        <w:t xml:space="preserve"> promotion des connaissances</w:t>
      </w:r>
      <w:r w:rsidRPr="324C1B10" w:rsidR="69C5FB24">
        <w:rPr>
          <w:rFonts w:ascii="Calibri" w:hAnsi="Calibri" w:eastAsia="Calibri" w:cs="Calibri"/>
          <w:i w:val="0"/>
          <w:iCs w:val="0"/>
          <w:noProof w:val="0"/>
          <w:sz w:val="22"/>
          <w:szCs w:val="22"/>
          <w:u w:val="single"/>
          <w:lang w:val="fr-FR"/>
        </w:rPr>
        <w:t xml:space="preserve"> et </w:t>
      </w:r>
      <w:r w:rsidRPr="324C1B10" w:rsidR="2743F9FB">
        <w:rPr>
          <w:rFonts w:ascii="Calibri" w:hAnsi="Calibri" w:eastAsia="Calibri" w:cs="Calibri"/>
          <w:i w:val="0"/>
          <w:iCs w:val="0"/>
          <w:noProof w:val="0"/>
          <w:sz w:val="22"/>
          <w:szCs w:val="22"/>
          <w:u w:val="single"/>
          <w:lang w:val="fr-FR"/>
        </w:rPr>
        <w:t xml:space="preserve">savoirs </w:t>
      </w:r>
      <w:r w:rsidRPr="324C1B10" w:rsidR="2743F9FB">
        <w:rPr>
          <w:rFonts w:ascii="Calibri" w:hAnsi="Calibri" w:eastAsia="Calibri" w:cs="Calibri"/>
          <w:i w:val="0"/>
          <w:iCs w:val="0"/>
          <w:noProof w:val="0"/>
          <w:sz w:val="22"/>
          <w:szCs w:val="22"/>
          <w:u w:val="single"/>
          <w:lang w:val="fr-FR"/>
        </w:rPr>
        <w:t>autochtones</w:t>
      </w:r>
    </w:p>
    <w:p w:rsidR="2CA95C79" w:rsidP="324C1B10" w:rsidRDefault="2CA95C79" w14:paraId="436F5C6C" w14:textId="3427990A">
      <w:pPr>
        <w:pStyle w:val="Normal"/>
        <w:spacing w:before="0" w:beforeAutospacing="off" w:after="0" w:afterAutospacing="off"/>
        <w:ind w:left="0"/>
        <w:jc w:val="both"/>
        <w:rPr>
          <w:rFonts w:ascii="Calibri" w:hAnsi="Calibri" w:eastAsia="Calibri" w:cs="Calibri"/>
          <w:i w:val="0"/>
          <w:iCs w:val="0"/>
          <w:noProof w:val="0"/>
          <w:sz w:val="22"/>
          <w:szCs w:val="22"/>
          <w:lang w:val="fr-FR"/>
        </w:rPr>
      </w:pPr>
      <w:r w:rsidRPr="324C1B10" w:rsidR="2CA95C79">
        <w:rPr>
          <w:rFonts w:ascii="Calibri" w:hAnsi="Calibri" w:eastAsia="Calibri" w:cs="Calibri"/>
          <w:noProof w:val="0"/>
          <w:sz w:val="22"/>
          <w:szCs w:val="22"/>
          <w:lang w:val="fr-FR"/>
        </w:rPr>
        <w:t>ACLO, par le biais de son réseau de communication (radios, presse), œuvre à la mise en relation des populations des ré</w:t>
      </w:r>
      <w:r w:rsidRPr="324C1B10" w:rsidR="0BFBCF12">
        <w:rPr>
          <w:rFonts w:ascii="Calibri" w:hAnsi="Calibri" w:eastAsia="Calibri" w:cs="Calibri"/>
          <w:noProof w:val="0"/>
          <w:sz w:val="22"/>
          <w:szCs w:val="22"/>
          <w:lang w:val="fr-FR"/>
        </w:rPr>
        <w:t xml:space="preserve">serves et à la promotion de leurs savoirs </w:t>
      </w:r>
      <w:r w:rsidRPr="324C1B10" w:rsidR="0BFBCF12">
        <w:rPr>
          <w:rFonts w:ascii="Calibri" w:hAnsi="Calibri" w:eastAsia="Calibri" w:cs="Calibri"/>
          <w:i w:val="1"/>
          <w:iCs w:val="1"/>
          <w:noProof w:val="0"/>
          <w:sz w:val="22"/>
          <w:szCs w:val="22"/>
          <w:lang w:val="fr-FR"/>
        </w:rPr>
        <w:t xml:space="preserve">ancestraux </w:t>
      </w:r>
      <w:r w:rsidRPr="324C1B10" w:rsidR="0BFBCF12">
        <w:rPr>
          <w:rFonts w:ascii="Calibri" w:hAnsi="Calibri" w:eastAsia="Calibri" w:cs="Calibri"/>
          <w:i w:val="0"/>
          <w:iCs w:val="0"/>
          <w:noProof w:val="0"/>
          <w:sz w:val="22"/>
          <w:szCs w:val="22"/>
          <w:lang w:val="fr-FR"/>
        </w:rPr>
        <w:t>en matière de connaissances agricoles, naturelles</w:t>
      </w:r>
      <w:r w:rsidRPr="324C1B10" w:rsidR="53616C12">
        <w:rPr>
          <w:rFonts w:ascii="Calibri" w:hAnsi="Calibri" w:eastAsia="Calibri" w:cs="Calibri"/>
          <w:i w:val="0"/>
          <w:iCs w:val="0"/>
          <w:noProof w:val="0"/>
          <w:sz w:val="22"/>
          <w:szCs w:val="22"/>
          <w:lang w:val="fr-FR"/>
        </w:rPr>
        <w:t>, protection de l’environnement</w:t>
      </w:r>
      <w:r w:rsidRPr="324C1B10" w:rsidR="0BFBCF12">
        <w:rPr>
          <w:rFonts w:ascii="Calibri" w:hAnsi="Calibri" w:eastAsia="Calibri" w:cs="Calibri"/>
          <w:i w:val="0"/>
          <w:iCs w:val="0"/>
          <w:noProof w:val="0"/>
          <w:sz w:val="22"/>
          <w:szCs w:val="22"/>
          <w:lang w:val="fr-FR"/>
        </w:rPr>
        <w:t xml:space="preserve"> et gastronomiques. Ainsi, </w:t>
      </w:r>
      <w:r w:rsidRPr="324C1B10" w:rsidR="56E9AEE9">
        <w:rPr>
          <w:rFonts w:ascii="Calibri" w:hAnsi="Calibri" w:eastAsia="Calibri" w:cs="Calibri"/>
          <w:i w:val="0"/>
          <w:iCs w:val="0"/>
          <w:noProof w:val="0"/>
          <w:sz w:val="22"/>
          <w:szCs w:val="22"/>
          <w:lang w:val="fr-FR"/>
        </w:rPr>
        <w:t xml:space="preserve">elle organise des foires </w:t>
      </w:r>
      <w:r w:rsidRPr="324C1B10" w:rsidR="7C1E88EE">
        <w:rPr>
          <w:rFonts w:ascii="Calibri" w:hAnsi="Calibri" w:eastAsia="Calibri" w:cs="Calibri"/>
          <w:i w:val="0"/>
          <w:iCs w:val="0"/>
          <w:noProof w:val="0"/>
          <w:sz w:val="22"/>
          <w:szCs w:val="22"/>
          <w:lang w:val="fr-FR"/>
        </w:rPr>
        <w:t xml:space="preserve">aux niveaux local et régional </w:t>
      </w:r>
      <w:r w:rsidRPr="324C1B10" w:rsidR="56E9AEE9">
        <w:rPr>
          <w:rFonts w:ascii="Calibri" w:hAnsi="Calibri" w:eastAsia="Calibri" w:cs="Calibri"/>
          <w:i w:val="0"/>
          <w:iCs w:val="0"/>
          <w:noProof w:val="0"/>
          <w:sz w:val="22"/>
          <w:szCs w:val="22"/>
          <w:lang w:val="fr-FR"/>
        </w:rPr>
        <w:t>pour valoriser</w:t>
      </w:r>
      <w:r w:rsidRPr="324C1B10" w:rsidR="600DAB48">
        <w:rPr>
          <w:rFonts w:ascii="Calibri" w:hAnsi="Calibri" w:eastAsia="Calibri" w:cs="Calibri"/>
          <w:i w:val="0"/>
          <w:iCs w:val="0"/>
          <w:noProof w:val="0"/>
          <w:sz w:val="22"/>
          <w:szCs w:val="22"/>
          <w:lang w:val="fr-FR"/>
        </w:rPr>
        <w:t xml:space="preserve"> et promouvoir</w:t>
      </w:r>
      <w:r w:rsidRPr="324C1B10" w:rsidR="56E9AEE9">
        <w:rPr>
          <w:rFonts w:ascii="Calibri" w:hAnsi="Calibri" w:eastAsia="Calibri" w:cs="Calibri"/>
          <w:i w:val="0"/>
          <w:iCs w:val="0"/>
          <w:noProof w:val="0"/>
          <w:sz w:val="22"/>
          <w:szCs w:val="22"/>
          <w:lang w:val="fr-FR"/>
        </w:rPr>
        <w:t xml:space="preserve"> les productions agroécologiques de la paysannerie familiale des aires proté</w:t>
      </w:r>
      <w:r w:rsidRPr="324C1B10" w:rsidR="5C34EFC9">
        <w:rPr>
          <w:rFonts w:ascii="Calibri" w:hAnsi="Calibri" w:eastAsia="Calibri" w:cs="Calibri"/>
          <w:i w:val="0"/>
          <w:iCs w:val="0"/>
          <w:noProof w:val="0"/>
          <w:sz w:val="22"/>
          <w:szCs w:val="22"/>
          <w:lang w:val="fr-FR"/>
        </w:rPr>
        <w:t>gées</w:t>
      </w:r>
      <w:r w:rsidRPr="324C1B10" w:rsidR="3C09A72D">
        <w:rPr>
          <w:rFonts w:ascii="Calibri" w:hAnsi="Calibri" w:eastAsia="Calibri" w:cs="Calibri"/>
          <w:i w:val="0"/>
          <w:iCs w:val="0"/>
          <w:noProof w:val="0"/>
          <w:sz w:val="22"/>
          <w:szCs w:val="22"/>
          <w:lang w:val="fr-FR"/>
        </w:rPr>
        <w:t xml:space="preserve"> (légumes, fruits</w:t>
      </w:r>
      <w:r w:rsidRPr="324C1B10" w:rsidR="2212830C">
        <w:rPr>
          <w:rFonts w:ascii="Calibri" w:hAnsi="Calibri" w:eastAsia="Calibri" w:cs="Calibri"/>
          <w:i w:val="0"/>
          <w:iCs w:val="0"/>
          <w:noProof w:val="0"/>
          <w:sz w:val="22"/>
          <w:szCs w:val="22"/>
          <w:lang w:val="fr-FR"/>
        </w:rPr>
        <w:t>, confitures</w:t>
      </w:r>
      <w:r w:rsidRPr="324C1B10" w:rsidR="3C09A72D">
        <w:rPr>
          <w:rFonts w:ascii="Calibri" w:hAnsi="Calibri" w:eastAsia="Calibri" w:cs="Calibri"/>
          <w:i w:val="0"/>
          <w:iCs w:val="0"/>
          <w:noProof w:val="0"/>
          <w:sz w:val="22"/>
          <w:szCs w:val="22"/>
          <w:lang w:val="fr-FR"/>
        </w:rPr>
        <w:t xml:space="preserve"> et miel)</w:t>
      </w:r>
      <w:r w:rsidRPr="324C1B10" w:rsidR="3FDAF9B0">
        <w:rPr>
          <w:rFonts w:ascii="Calibri" w:hAnsi="Calibri" w:eastAsia="Calibri" w:cs="Calibri"/>
          <w:i w:val="0"/>
          <w:iCs w:val="0"/>
          <w:noProof w:val="0"/>
          <w:sz w:val="22"/>
          <w:szCs w:val="22"/>
          <w:lang w:val="fr-FR"/>
        </w:rPr>
        <w:t xml:space="preserve">. La qualité des produits (productions sans produits phytosanitaires chimiques) </w:t>
      </w:r>
      <w:r w:rsidRPr="324C1B10" w:rsidR="264350F6">
        <w:rPr>
          <w:rFonts w:ascii="Calibri" w:hAnsi="Calibri" w:eastAsia="Calibri" w:cs="Calibri"/>
          <w:i w:val="0"/>
          <w:iCs w:val="0"/>
          <w:noProof w:val="0"/>
          <w:sz w:val="22"/>
          <w:szCs w:val="22"/>
          <w:lang w:val="fr-FR"/>
        </w:rPr>
        <w:t xml:space="preserve">auprès des consommateurs </w:t>
      </w:r>
      <w:r w:rsidRPr="324C1B10" w:rsidR="3FDAF9B0">
        <w:rPr>
          <w:rFonts w:ascii="Calibri" w:hAnsi="Calibri" w:eastAsia="Calibri" w:cs="Calibri"/>
          <w:i w:val="0"/>
          <w:iCs w:val="0"/>
          <w:noProof w:val="0"/>
          <w:sz w:val="22"/>
          <w:szCs w:val="22"/>
          <w:lang w:val="fr-FR"/>
        </w:rPr>
        <w:t xml:space="preserve">est mise en avant et en </w:t>
      </w:r>
      <w:r w:rsidRPr="324C1B10" w:rsidR="39685027">
        <w:rPr>
          <w:rFonts w:ascii="Calibri" w:hAnsi="Calibri" w:eastAsia="Calibri" w:cs="Calibri"/>
          <w:i w:val="0"/>
          <w:iCs w:val="0"/>
          <w:noProof w:val="0"/>
          <w:sz w:val="22"/>
          <w:szCs w:val="22"/>
          <w:lang w:val="fr-FR"/>
        </w:rPr>
        <w:t xml:space="preserve">parallèle, </w:t>
      </w:r>
      <w:r w:rsidRPr="324C1B10" w:rsidR="4AEBADDE">
        <w:rPr>
          <w:rFonts w:ascii="Calibri" w:hAnsi="Calibri" w:eastAsia="Calibri" w:cs="Calibri"/>
          <w:i w:val="0"/>
          <w:iCs w:val="0"/>
          <w:noProof w:val="0"/>
          <w:sz w:val="22"/>
          <w:szCs w:val="22"/>
          <w:lang w:val="fr-FR"/>
        </w:rPr>
        <w:t xml:space="preserve">ACLO </w:t>
      </w:r>
      <w:r w:rsidRPr="324C1B10" w:rsidR="39685027">
        <w:rPr>
          <w:rFonts w:ascii="Calibri" w:hAnsi="Calibri" w:eastAsia="Calibri" w:cs="Calibri"/>
          <w:i w:val="0"/>
          <w:iCs w:val="0"/>
          <w:noProof w:val="0"/>
          <w:sz w:val="22"/>
          <w:szCs w:val="22"/>
          <w:lang w:val="fr-FR"/>
        </w:rPr>
        <w:t>accompagne et renforce les organisations paysannes pour la défense de leurs intérêts à des niveaux régionaux et nationaux</w:t>
      </w:r>
      <w:r w:rsidRPr="324C1B10" w:rsidR="3137D975">
        <w:rPr>
          <w:rFonts w:ascii="Calibri" w:hAnsi="Calibri" w:eastAsia="Calibri" w:cs="Calibri"/>
          <w:i w:val="0"/>
          <w:iCs w:val="0"/>
          <w:noProof w:val="0"/>
          <w:sz w:val="22"/>
          <w:szCs w:val="22"/>
          <w:lang w:val="fr-FR"/>
        </w:rPr>
        <w:t>.</w:t>
      </w:r>
      <w:r w:rsidRPr="324C1B10" w:rsidR="5B36ED38">
        <w:rPr>
          <w:rFonts w:ascii="Calibri" w:hAnsi="Calibri" w:eastAsia="Calibri" w:cs="Calibri"/>
          <w:i w:val="0"/>
          <w:iCs w:val="0"/>
          <w:noProof w:val="0"/>
          <w:sz w:val="22"/>
          <w:szCs w:val="22"/>
          <w:lang w:val="fr-FR"/>
        </w:rPr>
        <w:t xml:space="preserve"> Au niveau national,</w:t>
      </w:r>
      <w:r w:rsidRPr="324C1B10" w:rsidR="3137D975">
        <w:rPr>
          <w:rFonts w:ascii="Calibri" w:hAnsi="Calibri" w:eastAsia="Calibri" w:cs="Calibri"/>
          <w:i w:val="0"/>
          <w:iCs w:val="0"/>
          <w:noProof w:val="0"/>
          <w:sz w:val="22"/>
          <w:szCs w:val="22"/>
          <w:lang w:val="fr-FR"/>
        </w:rPr>
        <w:t xml:space="preserve"> </w:t>
      </w:r>
      <w:r w:rsidRPr="324C1B10" w:rsidR="301ECBC2">
        <w:rPr>
          <w:rFonts w:ascii="Calibri" w:hAnsi="Calibri" w:eastAsia="Calibri" w:cs="Calibri"/>
          <w:i w:val="0"/>
          <w:iCs w:val="0"/>
          <w:noProof w:val="0"/>
          <w:sz w:val="22"/>
          <w:szCs w:val="22"/>
          <w:lang w:val="fr-FR"/>
        </w:rPr>
        <w:t>ACLO</w:t>
      </w:r>
      <w:r w:rsidRPr="324C1B10" w:rsidR="0D5E1D69">
        <w:rPr>
          <w:rFonts w:ascii="Calibri" w:hAnsi="Calibri" w:eastAsia="Calibri" w:cs="Calibri"/>
          <w:i w:val="0"/>
          <w:iCs w:val="0"/>
          <w:noProof w:val="0"/>
          <w:sz w:val="22"/>
          <w:szCs w:val="22"/>
          <w:lang w:val="fr-FR"/>
        </w:rPr>
        <w:t xml:space="preserve"> participe à la préparation d’une proposition de loi pour la règlementation de l’usage de produits phytosanitaires dans les aires protégées notamment.</w:t>
      </w:r>
      <w:r w:rsidRPr="324C1B10" w:rsidR="39EC8249">
        <w:rPr>
          <w:rFonts w:ascii="Calibri" w:hAnsi="Calibri" w:eastAsia="Calibri" w:cs="Calibri"/>
          <w:i w:val="0"/>
          <w:iCs w:val="0"/>
          <w:noProof w:val="0"/>
          <w:sz w:val="22"/>
          <w:szCs w:val="22"/>
          <w:lang w:val="fr-FR"/>
        </w:rPr>
        <w:t xml:space="preserve"> </w:t>
      </w:r>
    </w:p>
    <w:p w:rsidR="21F771EA" w:rsidP="21F771EA" w:rsidRDefault="21F771EA" w14:paraId="5FD432BE" w14:textId="0CE990B9">
      <w:pPr>
        <w:pStyle w:val="Normal"/>
        <w:spacing w:before="0" w:beforeAutospacing="off" w:after="0" w:afterAutospacing="off"/>
        <w:ind w:left="0"/>
        <w:jc w:val="both"/>
        <w:rPr>
          <w:rFonts w:ascii="Calibri" w:hAnsi="Calibri" w:eastAsia="Calibri" w:cs="Calibri"/>
          <w:i w:val="0"/>
          <w:iCs w:val="0"/>
          <w:noProof w:val="0"/>
          <w:sz w:val="22"/>
          <w:szCs w:val="22"/>
          <w:lang w:val="fr-FR"/>
        </w:rPr>
      </w:pPr>
    </w:p>
    <w:p w:rsidR="39EC8249" w:rsidP="21F771EA" w:rsidRDefault="39EC8249" w14:paraId="38BF0325" w14:textId="27AEF58F">
      <w:pPr>
        <w:pStyle w:val="Normal"/>
        <w:spacing w:before="0" w:beforeAutospacing="off" w:after="0" w:afterAutospacing="off"/>
        <w:ind w:left="0"/>
        <w:jc w:val="both"/>
        <w:rPr>
          <w:rFonts w:ascii="Calibri" w:hAnsi="Calibri" w:eastAsia="Calibri" w:cs="Calibri"/>
          <w:i w:val="0"/>
          <w:iCs w:val="0"/>
          <w:noProof w:val="0"/>
          <w:sz w:val="22"/>
          <w:szCs w:val="22"/>
          <w:lang w:val="fr-FR"/>
        </w:rPr>
      </w:pPr>
      <w:r w:rsidRPr="21F771EA" w:rsidR="39EC8249">
        <w:rPr>
          <w:rFonts w:ascii="Calibri" w:hAnsi="Calibri" w:eastAsia="Calibri" w:cs="Calibri"/>
          <w:i w:val="0"/>
          <w:iCs w:val="0"/>
          <w:noProof w:val="0"/>
          <w:sz w:val="22"/>
          <w:szCs w:val="22"/>
          <w:lang w:val="fr-FR"/>
        </w:rPr>
        <w:t>Un</w:t>
      </w:r>
      <w:r w:rsidRPr="21F771EA" w:rsidR="4404BAA0">
        <w:rPr>
          <w:rFonts w:ascii="Calibri" w:hAnsi="Calibri" w:eastAsia="Calibri" w:cs="Calibri"/>
          <w:i w:val="0"/>
          <w:iCs w:val="0"/>
          <w:noProof w:val="0"/>
          <w:sz w:val="22"/>
          <w:szCs w:val="22"/>
          <w:lang w:val="fr-FR"/>
        </w:rPr>
        <w:t>e</w:t>
      </w:r>
      <w:r w:rsidRPr="21F771EA" w:rsidR="39EC8249">
        <w:rPr>
          <w:rFonts w:ascii="Calibri" w:hAnsi="Calibri" w:eastAsia="Calibri" w:cs="Calibri"/>
          <w:i w:val="0"/>
          <w:iCs w:val="0"/>
          <w:noProof w:val="0"/>
          <w:sz w:val="22"/>
          <w:szCs w:val="22"/>
          <w:lang w:val="fr-FR"/>
        </w:rPr>
        <w:t xml:space="preserve"> </w:t>
      </w:r>
      <w:r w:rsidRPr="21F771EA" w:rsidR="3556E62F">
        <w:rPr>
          <w:rFonts w:ascii="Calibri" w:hAnsi="Calibri" w:eastAsia="Calibri" w:cs="Calibri"/>
          <w:i w:val="0"/>
          <w:iCs w:val="0"/>
          <w:noProof w:val="0"/>
          <w:sz w:val="22"/>
          <w:szCs w:val="22"/>
          <w:lang w:val="fr-FR"/>
        </w:rPr>
        <w:t xml:space="preserve">autre </w:t>
      </w:r>
      <w:r w:rsidRPr="21F771EA" w:rsidR="6ACA9A69">
        <w:rPr>
          <w:rFonts w:ascii="Calibri" w:hAnsi="Calibri" w:eastAsia="Calibri" w:cs="Calibri"/>
          <w:i w:val="0"/>
          <w:iCs w:val="0"/>
          <w:noProof w:val="0"/>
          <w:sz w:val="22"/>
          <w:szCs w:val="22"/>
          <w:lang w:val="fr-FR"/>
        </w:rPr>
        <w:t>de</w:t>
      </w:r>
      <w:r w:rsidRPr="21F771EA" w:rsidR="6FCDDF85">
        <w:rPr>
          <w:rFonts w:ascii="Calibri" w:hAnsi="Calibri" w:eastAsia="Calibri" w:cs="Calibri"/>
          <w:i w:val="0"/>
          <w:iCs w:val="0"/>
          <w:noProof w:val="0"/>
          <w:sz w:val="22"/>
          <w:szCs w:val="22"/>
          <w:lang w:val="fr-FR"/>
        </w:rPr>
        <w:t xml:space="preserve"> ces</w:t>
      </w:r>
      <w:r w:rsidRPr="21F771EA" w:rsidR="6437E17E">
        <w:rPr>
          <w:rFonts w:ascii="Calibri" w:hAnsi="Calibri" w:eastAsia="Calibri" w:cs="Calibri"/>
          <w:i w:val="0"/>
          <w:iCs w:val="0"/>
          <w:noProof w:val="0"/>
          <w:sz w:val="22"/>
          <w:szCs w:val="22"/>
          <w:lang w:val="fr-FR"/>
        </w:rPr>
        <w:t xml:space="preserve"> </w:t>
      </w:r>
      <w:r w:rsidRPr="21F771EA" w:rsidR="39EC8249">
        <w:rPr>
          <w:rFonts w:ascii="Calibri" w:hAnsi="Calibri" w:eastAsia="Calibri" w:cs="Calibri"/>
          <w:i w:val="0"/>
          <w:iCs w:val="0"/>
          <w:noProof w:val="0"/>
          <w:sz w:val="22"/>
          <w:szCs w:val="22"/>
          <w:lang w:val="fr-FR"/>
        </w:rPr>
        <w:t>intervention</w:t>
      </w:r>
      <w:r w:rsidRPr="21F771EA" w:rsidR="156446EA">
        <w:rPr>
          <w:rFonts w:ascii="Calibri" w:hAnsi="Calibri" w:eastAsia="Calibri" w:cs="Calibri"/>
          <w:i w:val="0"/>
          <w:iCs w:val="0"/>
          <w:noProof w:val="0"/>
          <w:sz w:val="22"/>
          <w:szCs w:val="22"/>
          <w:lang w:val="fr-FR"/>
        </w:rPr>
        <w:t>s</w:t>
      </w:r>
      <w:r w:rsidRPr="21F771EA" w:rsidR="40DBCD47">
        <w:rPr>
          <w:rFonts w:ascii="Calibri" w:hAnsi="Calibri" w:eastAsia="Calibri" w:cs="Calibri"/>
          <w:i w:val="0"/>
          <w:iCs w:val="0"/>
          <w:noProof w:val="0"/>
          <w:sz w:val="22"/>
          <w:szCs w:val="22"/>
          <w:lang w:val="fr-FR"/>
        </w:rPr>
        <w:t xml:space="preserve"> cherche à</w:t>
      </w:r>
      <w:r w:rsidRPr="21F771EA" w:rsidR="39EC8249">
        <w:rPr>
          <w:rFonts w:ascii="Calibri" w:hAnsi="Calibri" w:eastAsia="Calibri" w:cs="Calibri"/>
          <w:i w:val="0"/>
          <w:iCs w:val="0"/>
          <w:noProof w:val="0"/>
          <w:sz w:val="22"/>
          <w:szCs w:val="22"/>
          <w:lang w:val="fr-FR"/>
        </w:rPr>
        <w:t xml:space="preserve"> sensibiliser et informer </w:t>
      </w:r>
      <w:r w:rsidRPr="21F771EA" w:rsidR="5D2D2D9C">
        <w:rPr>
          <w:rFonts w:ascii="Calibri" w:hAnsi="Calibri" w:eastAsia="Calibri" w:cs="Calibri"/>
          <w:i w:val="0"/>
          <w:iCs w:val="0"/>
          <w:noProof w:val="0"/>
          <w:sz w:val="22"/>
          <w:szCs w:val="22"/>
          <w:lang w:val="fr-FR"/>
        </w:rPr>
        <w:t>l</w:t>
      </w:r>
      <w:r w:rsidRPr="21F771EA" w:rsidR="39EC8249">
        <w:rPr>
          <w:rFonts w:ascii="Calibri" w:hAnsi="Calibri" w:eastAsia="Calibri" w:cs="Calibri"/>
          <w:i w:val="0"/>
          <w:iCs w:val="0"/>
          <w:noProof w:val="0"/>
          <w:sz w:val="22"/>
          <w:szCs w:val="22"/>
          <w:lang w:val="fr-FR"/>
        </w:rPr>
        <w:t>es populations</w:t>
      </w:r>
      <w:r w:rsidRPr="21F771EA" w:rsidR="487907DC">
        <w:rPr>
          <w:rFonts w:ascii="Calibri" w:hAnsi="Calibri" w:eastAsia="Calibri" w:cs="Calibri"/>
          <w:i w:val="0"/>
          <w:iCs w:val="0"/>
          <w:noProof w:val="0"/>
          <w:sz w:val="22"/>
          <w:szCs w:val="22"/>
          <w:lang w:val="fr-FR"/>
        </w:rPr>
        <w:t xml:space="preserve"> autochtones</w:t>
      </w:r>
      <w:r w:rsidRPr="21F771EA" w:rsidR="39EC8249">
        <w:rPr>
          <w:rFonts w:ascii="Calibri" w:hAnsi="Calibri" w:eastAsia="Calibri" w:cs="Calibri"/>
          <w:i w:val="0"/>
          <w:iCs w:val="0"/>
          <w:noProof w:val="0"/>
          <w:sz w:val="22"/>
          <w:szCs w:val="22"/>
          <w:lang w:val="fr-FR"/>
        </w:rPr>
        <w:t xml:space="preserve"> de leurs droits</w:t>
      </w:r>
      <w:r w:rsidRPr="21F771EA" w:rsidR="2486BBA2">
        <w:rPr>
          <w:rFonts w:ascii="Calibri" w:hAnsi="Calibri" w:eastAsia="Calibri" w:cs="Calibri"/>
          <w:i w:val="0"/>
          <w:iCs w:val="0"/>
          <w:noProof w:val="0"/>
          <w:sz w:val="22"/>
          <w:szCs w:val="22"/>
          <w:lang w:val="fr-FR"/>
        </w:rPr>
        <w:t>, notamment pour qu’elles soient systématiquement consultées et partie-prenantes des projet</w:t>
      </w:r>
      <w:r w:rsidRPr="21F771EA" w:rsidR="7BBD961F">
        <w:rPr>
          <w:rFonts w:ascii="Calibri" w:hAnsi="Calibri" w:eastAsia="Calibri" w:cs="Calibri"/>
          <w:i w:val="0"/>
          <w:iCs w:val="0"/>
          <w:noProof w:val="0"/>
          <w:sz w:val="22"/>
          <w:szCs w:val="22"/>
          <w:lang w:val="fr-FR"/>
        </w:rPr>
        <w:t>s</w:t>
      </w:r>
      <w:r w:rsidRPr="21F771EA" w:rsidR="2486BBA2">
        <w:rPr>
          <w:rFonts w:ascii="Calibri" w:hAnsi="Calibri" w:eastAsia="Calibri" w:cs="Calibri"/>
          <w:i w:val="0"/>
          <w:iCs w:val="0"/>
          <w:noProof w:val="0"/>
          <w:sz w:val="22"/>
          <w:szCs w:val="22"/>
          <w:lang w:val="fr-FR"/>
        </w:rPr>
        <w:t xml:space="preserve"> de développement </w:t>
      </w:r>
      <w:r w:rsidRPr="21F771EA" w:rsidR="5DFA07EA">
        <w:rPr>
          <w:rFonts w:ascii="Calibri" w:hAnsi="Calibri" w:eastAsia="Calibri" w:cs="Calibri"/>
          <w:i w:val="0"/>
          <w:iCs w:val="0"/>
          <w:noProof w:val="0"/>
          <w:sz w:val="22"/>
          <w:szCs w:val="22"/>
          <w:lang w:val="fr-FR"/>
        </w:rPr>
        <w:t>territoriaux</w:t>
      </w:r>
      <w:r w:rsidRPr="21F771EA" w:rsidR="2486BBA2">
        <w:rPr>
          <w:rFonts w:ascii="Calibri" w:hAnsi="Calibri" w:eastAsia="Calibri" w:cs="Calibri"/>
          <w:i w:val="0"/>
          <w:iCs w:val="0"/>
          <w:noProof w:val="0"/>
          <w:sz w:val="22"/>
          <w:szCs w:val="22"/>
          <w:lang w:val="fr-FR"/>
        </w:rPr>
        <w:t xml:space="preserve"> en </w:t>
      </w:r>
      <w:r w:rsidRPr="21F771EA" w:rsidR="1ECD3606">
        <w:rPr>
          <w:rFonts w:ascii="Calibri" w:hAnsi="Calibri" w:eastAsia="Calibri" w:cs="Calibri"/>
          <w:i w:val="0"/>
          <w:iCs w:val="0"/>
          <w:noProof w:val="0"/>
          <w:sz w:val="22"/>
          <w:szCs w:val="22"/>
          <w:lang w:val="fr-FR"/>
        </w:rPr>
        <w:t>lien</w:t>
      </w:r>
      <w:r w:rsidRPr="21F771EA" w:rsidR="2486BBA2">
        <w:rPr>
          <w:rFonts w:ascii="Calibri" w:hAnsi="Calibri" w:eastAsia="Calibri" w:cs="Calibri"/>
          <w:i w:val="0"/>
          <w:iCs w:val="0"/>
          <w:noProof w:val="0"/>
          <w:sz w:val="22"/>
          <w:szCs w:val="22"/>
          <w:lang w:val="fr-FR"/>
        </w:rPr>
        <w:t xml:space="preserve"> avec les projets d’aménagements, d’exploitation, </w:t>
      </w:r>
      <w:r w:rsidRPr="21F771EA" w:rsidR="77556828">
        <w:rPr>
          <w:rFonts w:ascii="Calibri" w:hAnsi="Calibri" w:eastAsia="Calibri" w:cs="Calibri"/>
          <w:i w:val="0"/>
          <w:iCs w:val="0"/>
          <w:noProof w:val="0"/>
          <w:sz w:val="22"/>
          <w:szCs w:val="22"/>
          <w:lang w:val="fr-FR"/>
        </w:rPr>
        <w:t>ou agricole</w:t>
      </w:r>
      <w:r w:rsidRPr="21F771EA" w:rsidR="34D2D0C4">
        <w:rPr>
          <w:rFonts w:ascii="Calibri" w:hAnsi="Calibri" w:eastAsia="Calibri" w:cs="Calibri"/>
          <w:i w:val="0"/>
          <w:iCs w:val="0"/>
          <w:noProof w:val="0"/>
          <w:sz w:val="22"/>
          <w:szCs w:val="22"/>
          <w:lang w:val="fr-FR"/>
        </w:rPr>
        <w:t>s</w:t>
      </w:r>
      <w:r w:rsidRPr="21F771EA" w:rsidR="77556828">
        <w:rPr>
          <w:rFonts w:ascii="Calibri" w:hAnsi="Calibri" w:eastAsia="Calibri" w:cs="Calibri"/>
          <w:i w:val="0"/>
          <w:iCs w:val="0"/>
          <w:noProof w:val="0"/>
          <w:sz w:val="22"/>
          <w:szCs w:val="22"/>
          <w:lang w:val="fr-FR"/>
        </w:rPr>
        <w:t xml:space="preserve"> </w:t>
      </w:r>
      <w:r w:rsidRPr="21F771EA" w:rsidR="134E5786">
        <w:rPr>
          <w:rFonts w:ascii="Calibri" w:hAnsi="Calibri" w:eastAsia="Calibri" w:cs="Calibri"/>
          <w:i w:val="0"/>
          <w:iCs w:val="0"/>
          <w:noProof w:val="0"/>
          <w:sz w:val="22"/>
          <w:szCs w:val="22"/>
          <w:lang w:val="fr-FR"/>
        </w:rPr>
        <w:t>dans leurs territoires</w:t>
      </w:r>
      <w:r w:rsidRPr="21F771EA" w:rsidR="0AA7E7CC">
        <w:rPr>
          <w:rFonts w:ascii="Calibri" w:hAnsi="Calibri" w:eastAsia="Calibri" w:cs="Calibri"/>
          <w:i w:val="0"/>
          <w:iCs w:val="0"/>
          <w:noProof w:val="0"/>
          <w:sz w:val="22"/>
          <w:szCs w:val="22"/>
          <w:lang w:val="fr-FR"/>
        </w:rPr>
        <w:t xml:space="preserve"> et qu’</w:t>
      </w:r>
      <w:r w:rsidRPr="21F771EA" w:rsidR="6D268909">
        <w:rPr>
          <w:rFonts w:ascii="Calibri" w:hAnsi="Calibri" w:eastAsia="Calibri" w:cs="Calibri"/>
          <w:i w:val="0"/>
          <w:iCs w:val="0"/>
          <w:noProof w:val="0"/>
          <w:sz w:val="22"/>
          <w:szCs w:val="22"/>
          <w:lang w:val="fr-FR"/>
        </w:rPr>
        <w:t>ils</w:t>
      </w:r>
      <w:r w:rsidRPr="21F771EA" w:rsidR="0AA7E7CC">
        <w:rPr>
          <w:rFonts w:ascii="Calibri" w:hAnsi="Calibri" w:eastAsia="Calibri" w:cs="Calibri"/>
          <w:i w:val="0"/>
          <w:iCs w:val="0"/>
          <w:noProof w:val="0"/>
          <w:sz w:val="22"/>
          <w:szCs w:val="22"/>
          <w:lang w:val="fr-FR"/>
        </w:rPr>
        <w:t xml:space="preserve"> puissent </w:t>
      </w:r>
      <w:r w:rsidRPr="21F771EA" w:rsidR="5316006D">
        <w:rPr>
          <w:rFonts w:ascii="Calibri" w:hAnsi="Calibri" w:eastAsia="Calibri" w:cs="Calibri"/>
          <w:i w:val="0"/>
          <w:iCs w:val="0"/>
          <w:noProof w:val="0"/>
          <w:sz w:val="22"/>
          <w:szCs w:val="22"/>
          <w:lang w:val="fr-FR"/>
        </w:rPr>
        <w:t xml:space="preserve">garantir </w:t>
      </w:r>
      <w:r w:rsidRPr="21F771EA" w:rsidR="66BFF2A5">
        <w:rPr>
          <w:rFonts w:ascii="Calibri" w:hAnsi="Calibri" w:eastAsia="Calibri" w:cs="Calibri"/>
          <w:i w:val="0"/>
          <w:iCs w:val="0"/>
          <w:noProof w:val="0"/>
          <w:sz w:val="22"/>
          <w:szCs w:val="22"/>
          <w:lang w:val="fr-FR"/>
        </w:rPr>
        <w:t>des conditions de durabilité</w:t>
      </w:r>
      <w:r w:rsidRPr="21F771EA" w:rsidR="5C2AC2C9">
        <w:rPr>
          <w:rFonts w:ascii="Calibri" w:hAnsi="Calibri" w:eastAsia="Calibri" w:cs="Calibri"/>
          <w:i w:val="0"/>
          <w:iCs w:val="0"/>
          <w:noProof w:val="0"/>
          <w:sz w:val="22"/>
          <w:szCs w:val="22"/>
          <w:lang w:val="fr-FR"/>
        </w:rPr>
        <w:t xml:space="preserve"> et une meilleure gestion</w:t>
      </w:r>
      <w:r w:rsidRPr="21F771EA" w:rsidR="66BFF2A5">
        <w:rPr>
          <w:rFonts w:ascii="Calibri" w:hAnsi="Calibri" w:eastAsia="Calibri" w:cs="Calibri"/>
          <w:i w:val="0"/>
          <w:iCs w:val="0"/>
          <w:noProof w:val="0"/>
          <w:sz w:val="22"/>
          <w:szCs w:val="22"/>
          <w:lang w:val="fr-FR"/>
        </w:rPr>
        <w:t xml:space="preserve"> des ressources naturelles</w:t>
      </w:r>
      <w:r w:rsidRPr="21F771EA" w:rsidR="39BAD34A">
        <w:rPr>
          <w:rFonts w:ascii="Calibri" w:hAnsi="Calibri" w:eastAsia="Calibri" w:cs="Calibri"/>
          <w:i w:val="0"/>
          <w:iCs w:val="0"/>
          <w:noProof w:val="0"/>
          <w:sz w:val="22"/>
          <w:szCs w:val="22"/>
          <w:lang w:val="fr-FR"/>
        </w:rPr>
        <w:t>.</w:t>
      </w:r>
    </w:p>
    <w:p w:rsidR="21F771EA" w:rsidP="21F771EA" w:rsidRDefault="21F771EA" w14:paraId="570B8842" w14:textId="7CE45B60">
      <w:pPr>
        <w:pStyle w:val="Normal"/>
        <w:spacing w:before="0" w:beforeAutospacing="off" w:after="0" w:afterAutospacing="off"/>
        <w:ind w:left="0"/>
        <w:jc w:val="both"/>
        <w:rPr>
          <w:rFonts w:ascii="Calibri" w:hAnsi="Calibri" w:eastAsia="Calibri" w:cs="Calibri"/>
          <w:noProof w:val="0"/>
          <w:sz w:val="22"/>
          <w:szCs w:val="22"/>
          <w:lang w:val="fr-FR"/>
        </w:rPr>
      </w:pPr>
    </w:p>
    <w:p w:rsidR="2DC003CC" w:rsidP="324C1B10" w:rsidRDefault="2DC003CC" w14:paraId="57D93735" w14:textId="09AA12DC">
      <w:pPr>
        <w:pStyle w:val="Paragraphedeliste"/>
        <w:numPr>
          <w:ilvl w:val="0"/>
          <w:numId w:val="18"/>
        </w:numPr>
        <w:bidi w:val="0"/>
        <w:spacing w:before="0" w:beforeAutospacing="off" w:after="0" w:afterAutospacing="off" w:line="259" w:lineRule="auto"/>
        <w:ind w:right="0"/>
        <w:jc w:val="both"/>
        <w:rPr>
          <w:rFonts w:ascii="Calibri" w:hAnsi="Calibri" w:eastAsia="Calibri" w:cs="Calibri"/>
          <w:i w:val="0"/>
          <w:iCs w:val="0"/>
          <w:noProof w:val="0"/>
          <w:sz w:val="22"/>
          <w:szCs w:val="22"/>
          <w:u w:val="single"/>
          <w:lang w:val="fr-FR"/>
        </w:rPr>
      </w:pPr>
      <w:r w:rsidRPr="324C1B10" w:rsidR="1E622245">
        <w:rPr>
          <w:rFonts w:ascii="Calibri" w:hAnsi="Calibri" w:eastAsia="Calibri" w:cs="Calibri"/>
          <w:i w:val="0"/>
          <w:iCs w:val="0"/>
          <w:noProof w:val="0"/>
          <w:sz w:val="22"/>
          <w:szCs w:val="22"/>
          <w:u w:val="single"/>
          <w:lang w:val="fr-FR"/>
        </w:rPr>
        <w:t>La promotion des produits locaux et la diffusion de pratique</w:t>
      </w:r>
      <w:r w:rsidRPr="324C1B10" w:rsidR="2B2F4F0D">
        <w:rPr>
          <w:rFonts w:ascii="Calibri" w:hAnsi="Calibri" w:eastAsia="Calibri" w:cs="Calibri"/>
          <w:i w:val="0"/>
          <w:iCs w:val="0"/>
          <w:noProof w:val="0"/>
          <w:sz w:val="22"/>
          <w:szCs w:val="22"/>
          <w:u w:val="single"/>
          <w:lang w:val="fr-FR"/>
        </w:rPr>
        <w:t>s</w:t>
      </w:r>
      <w:r w:rsidRPr="324C1B10" w:rsidR="1E622245">
        <w:rPr>
          <w:rFonts w:ascii="Calibri" w:hAnsi="Calibri" w:eastAsia="Calibri" w:cs="Calibri"/>
          <w:i w:val="0"/>
          <w:iCs w:val="0"/>
          <w:noProof w:val="0"/>
          <w:sz w:val="22"/>
          <w:szCs w:val="22"/>
          <w:u w:val="single"/>
          <w:lang w:val="fr-FR"/>
        </w:rPr>
        <w:t xml:space="preserve"> </w:t>
      </w:r>
      <w:r w:rsidRPr="324C1B10" w:rsidR="2C85B364">
        <w:rPr>
          <w:rFonts w:ascii="Calibri" w:hAnsi="Calibri" w:eastAsia="Calibri" w:cs="Calibri"/>
          <w:i w:val="0"/>
          <w:iCs w:val="0"/>
          <w:noProof w:val="0"/>
          <w:sz w:val="22"/>
          <w:szCs w:val="22"/>
          <w:u w:val="single"/>
          <w:lang w:val="fr-FR"/>
        </w:rPr>
        <w:t>agroécologiques</w:t>
      </w:r>
      <w:r w:rsidRPr="324C1B10" w:rsidR="5F0E6172">
        <w:rPr>
          <w:rFonts w:ascii="Calibri" w:hAnsi="Calibri" w:eastAsia="Calibri" w:cs="Calibri"/>
          <w:i w:val="0"/>
          <w:iCs w:val="0"/>
          <w:noProof w:val="0"/>
          <w:sz w:val="22"/>
          <w:szCs w:val="22"/>
          <w:u w:val="single"/>
          <w:lang w:val="fr-FR"/>
        </w:rPr>
        <w:t xml:space="preserve"> </w:t>
      </w:r>
      <w:r w:rsidRPr="324C1B10" w:rsidR="5F0E6172">
        <w:rPr>
          <w:rFonts w:ascii="Calibri" w:hAnsi="Calibri" w:eastAsia="Calibri" w:cs="Calibri"/>
          <w:i w:val="0"/>
          <w:iCs w:val="0"/>
          <w:noProof w:val="0"/>
          <w:sz w:val="22"/>
          <w:szCs w:val="22"/>
          <w:u w:val="single"/>
          <w:lang w:val="fr-FR"/>
        </w:rPr>
        <w:t>pour</w:t>
      </w:r>
      <w:r w:rsidRPr="324C1B10" w:rsidR="5F0E6172">
        <w:rPr>
          <w:rFonts w:ascii="Calibri" w:hAnsi="Calibri" w:eastAsia="Calibri" w:cs="Calibri"/>
          <w:i w:val="0"/>
          <w:iCs w:val="0"/>
          <w:noProof w:val="0"/>
          <w:sz w:val="22"/>
          <w:szCs w:val="22"/>
          <w:u w:val="single"/>
          <w:lang w:val="fr-FR"/>
        </w:rPr>
        <w:t xml:space="preserve"> </w:t>
      </w:r>
      <w:r w:rsidRPr="324C1B10" w:rsidR="5F0E6172">
        <w:rPr>
          <w:rFonts w:ascii="Calibri" w:hAnsi="Calibri" w:eastAsia="Calibri" w:cs="Calibri"/>
          <w:i w:val="0"/>
          <w:iCs w:val="0"/>
          <w:noProof w:val="0"/>
          <w:sz w:val="22"/>
          <w:szCs w:val="22"/>
          <w:u w:val="single"/>
          <w:lang w:val="fr-FR"/>
        </w:rPr>
        <w:t>accompagner</w:t>
      </w:r>
      <w:r w:rsidRPr="324C1B10" w:rsidR="5F0E6172">
        <w:rPr>
          <w:rFonts w:ascii="Calibri" w:hAnsi="Calibri" w:eastAsia="Calibri" w:cs="Calibri"/>
          <w:i w:val="0"/>
          <w:iCs w:val="0"/>
          <w:noProof w:val="0"/>
          <w:sz w:val="22"/>
          <w:szCs w:val="22"/>
          <w:u w:val="single"/>
          <w:lang w:val="fr-FR"/>
        </w:rPr>
        <w:t xml:space="preserve"> la </w:t>
      </w:r>
      <w:r w:rsidRPr="324C1B10" w:rsidR="5F0E6172">
        <w:rPr>
          <w:rFonts w:ascii="Calibri" w:hAnsi="Calibri" w:eastAsia="Calibri" w:cs="Calibri"/>
          <w:i w:val="0"/>
          <w:iCs w:val="0"/>
          <w:noProof w:val="0"/>
          <w:sz w:val="22"/>
          <w:szCs w:val="22"/>
          <w:u w:val="single"/>
          <w:lang w:val="fr-FR"/>
        </w:rPr>
        <w:t>transition</w:t>
      </w:r>
      <w:r w:rsidRPr="324C1B10" w:rsidR="5F0E6172">
        <w:rPr>
          <w:rFonts w:ascii="Calibri" w:hAnsi="Calibri" w:eastAsia="Calibri" w:cs="Calibri"/>
          <w:i w:val="0"/>
          <w:iCs w:val="0"/>
          <w:noProof w:val="0"/>
          <w:sz w:val="22"/>
          <w:szCs w:val="22"/>
          <w:u w:val="single"/>
          <w:lang w:val="fr-FR"/>
        </w:rPr>
        <w:t xml:space="preserve"> </w:t>
      </w:r>
      <w:r w:rsidRPr="324C1B10" w:rsidR="5F0E6172">
        <w:rPr>
          <w:rFonts w:ascii="Calibri" w:hAnsi="Calibri" w:eastAsia="Calibri" w:cs="Calibri"/>
          <w:i w:val="0"/>
          <w:iCs w:val="0"/>
          <w:noProof w:val="0"/>
          <w:sz w:val="22"/>
          <w:szCs w:val="22"/>
          <w:u w:val="single"/>
          <w:lang w:val="fr-FR"/>
        </w:rPr>
        <w:t>agroécologique</w:t>
      </w:r>
    </w:p>
    <w:p w:rsidR="1008A1C5" w:rsidP="324C1B10" w:rsidRDefault="1008A1C5" w14:paraId="351FD596" w14:textId="4A026CB8">
      <w:pPr>
        <w:pStyle w:val="Normal"/>
        <w:bidi w:val="0"/>
        <w:spacing w:before="0" w:beforeAutospacing="off" w:after="0" w:afterAutospacing="off" w:line="259" w:lineRule="auto"/>
        <w:ind w:right="0"/>
        <w:jc w:val="both"/>
        <w:rPr>
          <w:rFonts w:ascii="Calibri" w:hAnsi="Calibri" w:eastAsia="Calibri" w:cs="Calibri"/>
          <w:b w:val="0"/>
          <w:bCs w:val="0"/>
          <w:noProof w:val="0"/>
          <w:sz w:val="22"/>
          <w:szCs w:val="22"/>
          <w:lang w:val="fr-FR"/>
        </w:rPr>
      </w:pPr>
      <w:r w:rsidRPr="324C1B10" w:rsidR="1008A1C5">
        <w:rPr>
          <w:rFonts w:ascii="Calibri" w:hAnsi="Calibri" w:eastAsia="Calibri" w:cs="Calibri"/>
          <w:b w:val="0"/>
          <w:bCs w:val="0"/>
          <w:noProof w:val="0"/>
          <w:sz w:val="22"/>
          <w:szCs w:val="22"/>
          <w:lang w:val="fr-FR"/>
        </w:rPr>
        <w:t>Pour accompagner la transition agr</w:t>
      </w:r>
      <w:r w:rsidRPr="324C1B10" w:rsidR="4ACC1BB1">
        <w:rPr>
          <w:rFonts w:ascii="Calibri" w:hAnsi="Calibri" w:eastAsia="Calibri" w:cs="Calibri"/>
          <w:b w:val="0"/>
          <w:bCs w:val="0"/>
          <w:noProof w:val="0"/>
          <w:sz w:val="22"/>
          <w:szCs w:val="22"/>
          <w:lang w:val="fr-FR"/>
        </w:rPr>
        <w:t>oécologique et la diffusion de pratique plus vertueuse</w:t>
      </w:r>
      <w:r w:rsidRPr="324C1B10" w:rsidR="51B1437D">
        <w:rPr>
          <w:rFonts w:ascii="Calibri" w:hAnsi="Calibri" w:eastAsia="Calibri" w:cs="Calibri"/>
          <w:b w:val="0"/>
          <w:bCs w:val="0"/>
          <w:noProof w:val="0"/>
          <w:sz w:val="22"/>
          <w:szCs w:val="22"/>
          <w:lang w:val="fr-FR"/>
        </w:rPr>
        <w:t>s</w:t>
      </w:r>
      <w:r w:rsidRPr="324C1B10" w:rsidR="39E510A4">
        <w:rPr>
          <w:rFonts w:ascii="Calibri" w:hAnsi="Calibri" w:eastAsia="Calibri" w:cs="Calibri"/>
          <w:b w:val="0"/>
          <w:bCs w:val="0"/>
          <w:noProof w:val="0"/>
          <w:sz w:val="22"/>
          <w:szCs w:val="22"/>
          <w:lang w:val="fr-FR"/>
        </w:rPr>
        <w:t xml:space="preserve">, ACLO </w:t>
      </w:r>
      <w:r w:rsidRPr="324C1B10" w:rsidR="78736E7D">
        <w:rPr>
          <w:rFonts w:ascii="Calibri" w:hAnsi="Calibri" w:eastAsia="Calibri" w:cs="Calibri"/>
          <w:b w:val="0"/>
          <w:bCs w:val="0"/>
          <w:noProof w:val="0"/>
          <w:sz w:val="22"/>
          <w:szCs w:val="22"/>
          <w:lang w:val="fr-FR"/>
        </w:rPr>
        <w:t>a mis en place des activités pour renforcer le maillage de producteurs leaders dans cha</w:t>
      </w:r>
      <w:r w:rsidRPr="324C1B10" w:rsidR="53537964">
        <w:rPr>
          <w:rFonts w:ascii="Calibri" w:hAnsi="Calibri" w:eastAsia="Calibri" w:cs="Calibri"/>
          <w:b w:val="0"/>
          <w:bCs w:val="0"/>
          <w:noProof w:val="0"/>
          <w:sz w:val="22"/>
          <w:szCs w:val="22"/>
          <w:lang w:val="fr-FR"/>
        </w:rPr>
        <w:t>que zone d’intervention, au niveau de localités situées dans les 3 aires protégées. Cela contribue, par le biais de</w:t>
      </w:r>
      <w:r w:rsidRPr="324C1B10" w:rsidR="3B45B63A">
        <w:rPr>
          <w:rFonts w:ascii="Calibri" w:hAnsi="Calibri" w:eastAsia="Calibri" w:cs="Calibri"/>
          <w:b w:val="0"/>
          <w:bCs w:val="0"/>
          <w:noProof w:val="0"/>
          <w:sz w:val="22"/>
          <w:szCs w:val="22"/>
          <w:lang w:val="fr-FR"/>
        </w:rPr>
        <w:t xml:space="preserve"> </w:t>
      </w:r>
      <w:r w:rsidRPr="324C1B10" w:rsidR="53537964">
        <w:rPr>
          <w:rFonts w:ascii="Calibri" w:hAnsi="Calibri" w:eastAsia="Calibri" w:cs="Calibri"/>
          <w:b w:val="0"/>
          <w:bCs w:val="0"/>
          <w:noProof w:val="0"/>
          <w:sz w:val="22"/>
          <w:szCs w:val="22"/>
          <w:lang w:val="fr-FR"/>
        </w:rPr>
        <w:t>ces paysans relais</w:t>
      </w:r>
      <w:r w:rsidRPr="324C1B10" w:rsidR="0DFDD2D6">
        <w:rPr>
          <w:rFonts w:ascii="Calibri" w:hAnsi="Calibri" w:eastAsia="Calibri" w:cs="Calibri"/>
          <w:b w:val="0"/>
          <w:bCs w:val="0"/>
          <w:noProof w:val="0"/>
          <w:sz w:val="22"/>
          <w:szCs w:val="22"/>
          <w:lang w:val="fr-FR"/>
        </w:rPr>
        <w:t xml:space="preserve"> désignés par les communautés autochtones, à sensibiliser et informer ces </w:t>
      </w:r>
      <w:r w:rsidRPr="324C1B10" w:rsidR="0532622C">
        <w:rPr>
          <w:rFonts w:ascii="Calibri" w:hAnsi="Calibri" w:eastAsia="Calibri" w:cs="Calibri"/>
          <w:b w:val="0"/>
          <w:bCs w:val="0"/>
          <w:noProof w:val="0"/>
          <w:sz w:val="22"/>
          <w:szCs w:val="22"/>
          <w:lang w:val="fr-FR"/>
        </w:rPr>
        <w:t>communautés sur</w:t>
      </w:r>
      <w:r w:rsidRPr="324C1B10" w:rsidR="1D402556">
        <w:rPr>
          <w:rFonts w:ascii="Calibri" w:hAnsi="Calibri" w:eastAsia="Calibri" w:cs="Calibri"/>
          <w:b w:val="0"/>
          <w:bCs w:val="0"/>
          <w:noProof w:val="0"/>
          <w:sz w:val="22"/>
          <w:szCs w:val="22"/>
          <w:lang w:val="fr-FR"/>
        </w:rPr>
        <w:t xml:space="preserve"> des pratiques techniques de production agricole et d’</w:t>
      </w:r>
      <w:r w:rsidRPr="324C1B10" w:rsidR="1D402556">
        <w:rPr>
          <w:rFonts w:ascii="Calibri" w:hAnsi="Calibri" w:eastAsia="Calibri" w:cs="Calibri"/>
          <w:b w:val="0"/>
          <w:bCs w:val="0"/>
          <w:noProof w:val="0"/>
          <w:sz w:val="22"/>
          <w:szCs w:val="22"/>
          <w:lang w:val="fr-FR"/>
        </w:rPr>
        <w:t>é</w:t>
      </w:r>
      <w:r w:rsidRPr="324C1B10" w:rsidR="1D402556">
        <w:rPr>
          <w:rFonts w:ascii="Calibri" w:hAnsi="Calibri" w:eastAsia="Calibri" w:cs="Calibri"/>
          <w:b w:val="0"/>
          <w:bCs w:val="0"/>
          <w:noProof w:val="0"/>
          <w:sz w:val="22"/>
          <w:szCs w:val="22"/>
          <w:lang w:val="fr-FR"/>
        </w:rPr>
        <w:t>l</w:t>
      </w:r>
      <w:r w:rsidRPr="324C1B10" w:rsidR="59FAC2F8">
        <w:rPr>
          <w:rFonts w:ascii="Calibri" w:hAnsi="Calibri" w:eastAsia="Calibri" w:cs="Calibri"/>
          <w:b w:val="0"/>
          <w:bCs w:val="0"/>
          <w:noProof w:val="0"/>
          <w:sz w:val="22"/>
          <w:szCs w:val="22"/>
          <w:lang w:val="fr-FR"/>
        </w:rPr>
        <w:t>e</w:t>
      </w:r>
      <w:r w:rsidRPr="324C1B10" w:rsidR="1D402556">
        <w:rPr>
          <w:rFonts w:ascii="Calibri" w:hAnsi="Calibri" w:eastAsia="Calibri" w:cs="Calibri"/>
          <w:b w:val="0"/>
          <w:bCs w:val="0"/>
          <w:noProof w:val="0"/>
          <w:sz w:val="22"/>
          <w:szCs w:val="22"/>
          <w:lang w:val="fr-FR"/>
        </w:rPr>
        <w:t>v</w:t>
      </w:r>
      <w:r w:rsidRPr="324C1B10" w:rsidR="1D402556">
        <w:rPr>
          <w:rFonts w:ascii="Calibri" w:hAnsi="Calibri" w:eastAsia="Calibri" w:cs="Calibri"/>
          <w:b w:val="0"/>
          <w:bCs w:val="0"/>
          <w:noProof w:val="0"/>
          <w:sz w:val="22"/>
          <w:szCs w:val="22"/>
          <w:lang w:val="fr-FR"/>
        </w:rPr>
        <w:t>a</w:t>
      </w:r>
      <w:r w:rsidRPr="324C1B10" w:rsidR="1D402556">
        <w:rPr>
          <w:rFonts w:ascii="Calibri" w:hAnsi="Calibri" w:eastAsia="Calibri" w:cs="Calibri"/>
          <w:b w:val="0"/>
          <w:bCs w:val="0"/>
          <w:noProof w:val="0"/>
          <w:sz w:val="22"/>
          <w:szCs w:val="22"/>
          <w:lang w:val="fr-FR"/>
        </w:rPr>
        <w:t>g</w:t>
      </w:r>
      <w:r w:rsidRPr="324C1B10" w:rsidR="1D402556">
        <w:rPr>
          <w:rFonts w:ascii="Calibri" w:hAnsi="Calibri" w:eastAsia="Calibri" w:cs="Calibri"/>
          <w:b w:val="0"/>
          <w:bCs w:val="0"/>
          <w:noProof w:val="0"/>
          <w:sz w:val="22"/>
          <w:szCs w:val="22"/>
          <w:lang w:val="fr-FR"/>
        </w:rPr>
        <w:t>e</w:t>
      </w:r>
      <w:r w:rsidRPr="324C1B10" w:rsidR="1D402556">
        <w:rPr>
          <w:rFonts w:ascii="Calibri" w:hAnsi="Calibri" w:eastAsia="Calibri" w:cs="Calibri"/>
          <w:b w:val="0"/>
          <w:bCs w:val="0"/>
          <w:noProof w:val="0"/>
          <w:sz w:val="22"/>
          <w:szCs w:val="22"/>
          <w:lang w:val="fr-FR"/>
        </w:rPr>
        <w:t xml:space="preserve"> </w:t>
      </w:r>
      <w:r w:rsidRPr="324C1B10" w:rsidR="1D402556">
        <w:rPr>
          <w:rFonts w:ascii="Calibri" w:hAnsi="Calibri" w:eastAsia="Calibri" w:cs="Calibri"/>
          <w:b w:val="0"/>
          <w:bCs w:val="0"/>
          <w:noProof w:val="0"/>
          <w:sz w:val="22"/>
          <w:szCs w:val="22"/>
          <w:lang w:val="fr-FR"/>
        </w:rPr>
        <w:t>(</w:t>
      </w:r>
      <w:r w:rsidRPr="324C1B10" w:rsidR="1D402556">
        <w:rPr>
          <w:rFonts w:ascii="Calibri" w:hAnsi="Calibri" w:eastAsia="Calibri" w:cs="Calibri"/>
          <w:b w:val="0"/>
          <w:bCs w:val="0"/>
          <w:noProof w:val="0"/>
          <w:sz w:val="22"/>
          <w:szCs w:val="22"/>
          <w:lang w:val="fr-FR"/>
        </w:rPr>
        <w:t>a</w:t>
      </w:r>
      <w:r w:rsidRPr="324C1B10" w:rsidR="1D402556">
        <w:rPr>
          <w:rFonts w:ascii="Calibri" w:hAnsi="Calibri" w:eastAsia="Calibri" w:cs="Calibri"/>
          <w:b w:val="0"/>
          <w:bCs w:val="0"/>
          <w:noProof w:val="0"/>
          <w:sz w:val="22"/>
          <w:szCs w:val="22"/>
          <w:lang w:val="fr-FR"/>
        </w:rPr>
        <w:t>v</w:t>
      </w:r>
      <w:r w:rsidRPr="324C1B10" w:rsidR="1D402556">
        <w:rPr>
          <w:rFonts w:ascii="Calibri" w:hAnsi="Calibri" w:eastAsia="Calibri" w:cs="Calibri"/>
          <w:b w:val="0"/>
          <w:bCs w:val="0"/>
          <w:noProof w:val="0"/>
          <w:sz w:val="22"/>
          <w:szCs w:val="22"/>
          <w:lang w:val="fr-FR"/>
        </w:rPr>
        <w:t>i</w:t>
      </w:r>
      <w:r w:rsidRPr="324C1B10" w:rsidR="1D402556">
        <w:rPr>
          <w:rFonts w:ascii="Calibri" w:hAnsi="Calibri" w:eastAsia="Calibri" w:cs="Calibri"/>
          <w:b w:val="0"/>
          <w:bCs w:val="0"/>
          <w:noProof w:val="0"/>
          <w:sz w:val="22"/>
          <w:szCs w:val="22"/>
          <w:lang w:val="fr-FR"/>
        </w:rPr>
        <w:t>c</w:t>
      </w:r>
      <w:r w:rsidRPr="324C1B10" w:rsidR="1D402556">
        <w:rPr>
          <w:rFonts w:ascii="Calibri" w:hAnsi="Calibri" w:eastAsia="Calibri" w:cs="Calibri"/>
          <w:b w:val="0"/>
          <w:bCs w:val="0"/>
          <w:noProof w:val="0"/>
          <w:sz w:val="22"/>
          <w:szCs w:val="22"/>
          <w:lang w:val="fr-FR"/>
        </w:rPr>
        <w:t>o</w:t>
      </w:r>
      <w:r w:rsidRPr="324C1B10" w:rsidR="1D402556">
        <w:rPr>
          <w:rFonts w:ascii="Calibri" w:hAnsi="Calibri" w:eastAsia="Calibri" w:cs="Calibri"/>
          <w:b w:val="0"/>
          <w:bCs w:val="0"/>
          <w:noProof w:val="0"/>
          <w:sz w:val="22"/>
          <w:szCs w:val="22"/>
          <w:lang w:val="fr-FR"/>
        </w:rPr>
        <w:t>l</w:t>
      </w:r>
      <w:r w:rsidRPr="324C1B10" w:rsidR="1D402556">
        <w:rPr>
          <w:rFonts w:ascii="Calibri" w:hAnsi="Calibri" w:eastAsia="Calibri" w:cs="Calibri"/>
          <w:b w:val="0"/>
          <w:bCs w:val="0"/>
          <w:noProof w:val="0"/>
          <w:sz w:val="22"/>
          <w:szCs w:val="22"/>
          <w:lang w:val="fr-FR"/>
        </w:rPr>
        <w:t>e</w:t>
      </w:r>
      <w:r w:rsidRPr="324C1B10" w:rsidR="1D402556">
        <w:rPr>
          <w:rFonts w:ascii="Calibri" w:hAnsi="Calibri" w:eastAsia="Calibri" w:cs="Calibri"/>
          <w:b w:val="0"/>
          <w:bCs w:val="0"/>
          <w:noProof w:val="0"/>
          <w:sz w:val="22"/>
          <w:szCs w:val="22"/>
          <w:lang w:val="fr-FR"/>
        </w:rPr>
        <w:t xml:space="preserve"> </w:t>
      </w:r>
      <w:r w:rsidRPr="324C1B10" w:rsidR="1D402556">
        <w:rPr>
          <w:rFonts w:ascii="Calibri" w:hAnsi="Calibri" w:eastAsia="Calibri" w:cs="Calibri"/>
          <w:b w:val="0"/>
          <w:bCs w:val="0"/>
          <w:noProof w:val="0"/>
          <w:sz w:val="22"/>
          <w:szCs w:val="22"/>
          <w:lang w:val="fr-FR"/>
        </w:rPr>
        <w:t>e</w:t>
      </w:r>
      <w:r w:rsidRPr="324C1B10" w:rsidR="1D402556">
        <w:rPr>
          <w:rFonts w:ascii="Calibri" w:hAnsi="Calibri" w:eastAsia="Calibri" w:cs="Calibri"/>
          <w:b w:val="0"/>
          <w:bCs w:val="0"/>
          <w:noProof w:val="0"/>
          <w:sz w:val="22"/>
          <w:szCs w:val="22"/>
          <w:lang w:val="fr-FR"/>
        </w:rPr>
        <w:t>t</w:t>
      </w:r>
      <w:r w:rsidRPr="324C1B10" w:rsidR="1D402556">
        <w:rPr>
          <w:rFonts w:ascii="Calibri" w:hAnsi="Calibri" w:eastAsia="Calibri" w:cs="Calibri"/>
          <w:b w:val="0"/>
          <w:bCs w:val="0"/>
          <w:noProof w:val="0"/>
          <w:sz w:val="22"/>
          <w:szCs w:val="22"/>
          <w:lang w:val="fr-FR"/>
        </w:rPr>
        <w:t xml:space="preserve"> </w:t>
      </w:r>
      <w:r w:rsidRPr="324C1B10" w:rsidR="586965A9">
        <w:rPr>
          <w:rFonts w:ascii="Calibri" w:hAnsi="Calibri" w:eastAsia="Calibri" w:cs="Calibri"/>
          <w:b w:val="0"/>
          <w:bCs w:val="0"/>
          <w:noProof w:val="0"/>
          <w:sz w:val="22"/>
          <w:szCs w:val="22"/>
          <w:lang w:val="fr-FR"/>
        </w:rPr>
        <w:t>caprin) mais</w:t>
      </w:r>
      <w:r w:rsidRPr="324C1B10" w:rsidR="1D402556">
        <w:rPr>
          <w:rFonts w:ascii="Calibri" w:hAnsi="Calibri" w:eastAsia="Calibri" w:cs="Calibri"/>
          <w:b w:val="0"/>
          <w:bCs w:val="0"/>
          <w:noProof w:val="0"/>
          <w:sz w:val="22"/>
          <w:szCs w:val="22"/>
          <w:lang w:val="fr-FR"/>
        </w:rPr>
        <w:t xml:space="preserve"> également des techniques de gestio</w:t>
      </w:r>
      <w:r w:rsidRPr="324C1B10" w:rsidR="5602A645">
        <w:rPr>
          <w:rFonts w:ascii="Calibri" w:hAnsi="Calibri" w:eastAsia="Calibri" w:cs="Calibri"/>
          <w:b w:val="0"/>
          <w:bCs w:val="0"/>
          <w:noProof w:val="0"/>
          <w:sz w:val="22"/>
          <w:szCs w:val="22"/>
          <w:lang w:val="fr-FR"/>
        </w:rPr>
        <w:t xml:space="preserve">n, de préservation </w:t>
      </w:r>
      <w:r w:rsidRPr="324C1B10" w:rsidR="1D402556">
        <w:rPr>
          <w:rFonts w:ascii="Calibri" w:hAnsi="Calibri" w:eastAsia="Calibri" w:cs="Calibri"/>
          <w:b w:val="0"/>
          <w:bCs w:val="0"/>
          <w:noProof w:val="0"/>
          <w:sz w:val="22"/>
          <w:szCs w:val="22"/>
          <w:lang w:val="fr-FR"/>
        </w:rPr>
        <w:t>et de régénération</w:t>
      </w:r>
      <w:r w:rsidRPr="324C1B10" w:rsidR="6D603394">
        <w:rPr>
          <w:rFonts w:ascii="Calibri" w:hAnsi="Calibri" w:eastAsia="Calibri" w:cs="Calibri"/>
          <w:b w:val="0"/>
          <w:bCs w:val="0"/>
          <w:noProof w:val="0"/>
          <w:sz w:val="22"/>
          <w:szCs w:val="22"/>
          <w:lang w:val="fr-FR"/>
        </w:rPr>
        <w:t xml:space="preserve"> des ressources naturelles</w:t>
      </w:r>
      <w:r w:rsidRPr="324C1B10" w:rsidR="6D9367AB">
        <w:rPr>
          <w:rFonts w:ascii="Calibri" w:hAnsi="Calibri" w:eastAsia="Calibri" w:cs="Calibri"/>
          <w:b w:val="0"/>
          <w:bCs w:val="0"/>
          <w:noProof w:val="0"/>
          <w:sz w:val="22"/>
          <w:szCs w:val="22"/>
          <w:lang w:val="fr-FR"/>
        </w:rPr>
        <w:t xml:space="preserve"> ou encore de connaissances des droits des communautés.</w:t>
      </w:r>
    </w:p>
    <w:p w:rsidR="1008A1C5" w:rsidP="324C1B10" w:rsidRDefault="1008A1C5" w14:paraId="1FC2571D" w14:textId="5525397F">
      <w:pPr>
        <w:pStyle w:val="Normal"/>
        <w:bidi w:val="0"/>
        <w:spacing w:before="0" w:beforeAutospacing="off" w:after="0" w:afterAutospacing="off" w:line="259" w:lineRule="auto"/>
        <w:ind w:right="0"/>
        <w:jc w:val="both"/>
        <w:rPr>
          <w:rFonts w:ascii="Calibri" w:hAnsi="Calibri" w:eastAsia="Calibri" w:cs="Calibri"/>
          <w:b w:val="0"/>
          <w:bCs w:val="0"/>
          <w:noProof w:val="0"/>
          <w:sz w:val="22"/>
          <w:szCs w:val="22"/>
          <w:lang w:val="fr-FR"/>
        </w:rPr>
      </w:pPr>
    </w:p>
    <w:p w:rsidR="1008A1C5" w:rsidP="324C1B10" w:rsidRDefault="1008A1C5" w14:paraId="6FCBBB51" w14:textId="0BECFBA5">
      <w:pPr>
        <w:pStyle w:val="Normal"/>
        <w:bidi w:val="0"/>
        <w:spacing w:before="0" w:beforeAutospacing="off" w:after="0" w:afterAutospacing="off" w:line="259" w:lineRule="auto"/>
        <w:ind w:right="0"/>
        <w:jc w:val="both"/>
        <w:rPr>
          <w:rFonts w:ascii="Calibri" w:hAnsi="Calibri" w:eastAsia="Calibri" w:cs="Calibri"/>
          <w:b w:val="0"/>
          <w:bCs w:val="0"/>
          <w:noProof w:val="0"/>
          <w:sz w:val="22"/>
          <w:szCs w:val="22"/>
          <w:lang w:val="fr-FR"/>
        </w:rPr>
      </w:pPr>
      <w:r w:rsidRPr="324C1B10" w:rsidR="5F2FD752">
        <w:rPr>
          <w:rFonts w:ascii="Calibri" w:hAnsi="Calibri" w:eastAsia="Calibri" w:cs="Calibri"/>
          <w:b w:val="0"/>
          <w:bCs w:val="0"/>
          <w:noProof w:val="0"/>
          <w:sz w:val="22"/>
          <w:szCs w:val="22"/>
          <w:lang w:val="fr-FR"/>
        </w:rPr>
        <w:t xml:space="preserve">ACLO s’appuie également sur des dispositifs de diffusion technico-pratique au moyen </w:t>
      </w:r>
      <w:r w:rsidRPr="324C1B10" w:rsidR="2990505A">
        <w:rPr>
          <w:rFonts w:ascii="Calibri" w:hAnsi="Calibri" w:eastAsia="Calibri" w:cs="Calibri"/>
          <w:b w:val="0"/>
          <w:bCs w:val="0"/>
          <w:noProof w:val="0"/>
          <w:sz w:val="22"/>
          <w:szCs w:val="22"/>
          <w:lang w:val="fr-FR"/>
        </w:rPr>
        <w:t>champs écoles qui mobilisent des technicien</w:t>
      </w:r>
      <w:r w:rsidRPr="324C1B10" w:rsidR="2655E89B">
        <w:rPr>
          <w:rFonts w:ascii="Calibri" w:hAnsi="Calibri" w:eastAsia="Calibri" w:cs="Calibri"/>
          <w:b w:val="0"/>
          <w:bCs w:val="0"/>
          <w:noProof w:val="0"/>
          <w:sz w:val="22"/>
          <w:szCs w:val="22"/>
          <w:lang w:val="fr-FR"/>
        </w:rPr>
        <w:t>s</w:t>
      </w:r>
      <w:r w:rsidRPr="324C1B10" w:rsidR="2990505A">
        <w:rPr>
          <w:rFonts w:ascii="Calibri" w:hAnsi="Calibri" w:eastAsia="Calibri" w:cs="Calibri"/>
          <w:b w:val="0"/>
          <w:bCs w:val="0"/>
          <w:noProof w:val="0"/>
          <w:sz w:val="22"/>
          <w:szCs w:val="22"/>
          <w:lang w:val="fr-FR"/>
        </w:rPr>
        <w:t xml:space="preserve">, </w:t>
      </w:r>
      <w:r w:rsidRPr="324C1B10" w:rsidR="5628A477">
        <w:rPr>
          <w:rFonts w:ascii="Calibri" w:hAnsi="Calibri" w:eastAsia="Calibri" w:cs="Calibri"/>
          <w:b w:val="0"/>
          <w:bCs w:val="0"/>
          <w:noProof w:val="0"/>
          <w:sz w:val="22"/>
          <w:szCs w:val="22"/>
          <w:lang w:val="fr-FR"/>
        </w:rPr>
        <w:t xml:space="preserve">d’échanges entre paysans, la mise en place de </w:t>
      </w:r>
      <w:r w:rsidRPr="324C1B10" w:rsidR="5628A477">
        <w:rPr>
          <w:rFonts w:ascii="Calibri" w:hAnsi="Calibri" w:eastAsia="Calibri" w:cs="Calibri"/>
          <w:b w:val="0"/>
          <w:bCs w:val="0"/>
          <w:i w:val="1"/>
          <w:iCs w:val="1"/>
          <w:noProof w:val="0"/>
          <w:sz w:val="22"/>
          <w:szCs w:val="22"/>
          <w:lang w:val="fr-FR"/>
        </w:rPr>
        <w:t xml:space="preserve">promoteurs </w:t>
      </w:r>
      <w:r w:rsidRPr="324C1B10" w:rsidR="5628A477">
        <w:rPr>
          <w:rFonts w:ascii="Calibri" w:hAnsi="Calibri" w:eastAsia="Calibri" w:cs="Calibri"/>
          <w:b w:val="0"/>
          <w:bCs w:val="0"/>
          <w:noProof w:val="0"/>
          <w:sz w:val="22"/>
          <w:szCs w:val="22"/>
          <w:lang w:val="fr-FR"/>
        </w:rPr>
        <w:t xml:space="preserve">environnementaux qui sensibilisent sur </w:t>
      </w:r>
      <w:r w:rsidRPr="324C1B10" w:rsidR="0C0EF198">
        <w:rPr>
          <w:rFonts w:ascii="Calibri" w:hAnsi="Calibri" w:eastAsia="Calibri" w:cs="Calibri"/>
          <w:b w:val="0"/>
          <w:bCs w:val="0"/>
          <w:noProof w:val="0"/>
          <w:sz w:val="22"/>
          <w:szCs w:val="22"/>
          <w:lang w:val="fr-FR"/>
        </w:rPr>
        <w:t xml:space="preserve">l’intérêt de gérer et “prendre soin” des espaces forestiers, notamment des relations </w:t>
      </w:r>
      <w:r w:rsidRPr="324C1B10" w:rsidR="6826FC71">
        <w:rPr>
          <w:rFonts w:ascii="Calibri" w:hAnsi="Calibri" w:eastAsia="Calibri" w:cs="Calibri"/>
          <w:b w:val="0"/>
          <w:bCs w:val="0"/>
          <w:noProof w:val="0"/>
          <w:sz w:val="22"/>
          <w:szCs w:val="22"/>
          <w:lang w:val="fr-FR"/>
        </w:rPr>
        <w:t>écosystémiques</w:t>
      </w:r>
      <w:r w:rsidRPr="324C1B10" w:rsidR="0C0EF198">
        <w:rPr>
          <w:rFonts w:ascii="Calibri" w:hAnsi="Calibri" w:eastAsia="Calibri" w:cs="Calibri"/>
          <w:b w:val="0"/>
          <w:bCs w:val="0"/>
          <w:noProof w:val="0"/>
          <w:sz w:val="22"/>
          <w:szCs w:val="22"/>
          <w:lang w:val="fr-FR"/>
        </w:rPr>
        <w:t xml:space="preserve"> positives</w:t>
      </w:r>
      <w:r w:rsidRPr="324C1B10" w:rsidR="0AB34F13">
        <w:rPr>
          <w:rFonts w:ascii="Calibri" w:hAnsi="Calibri" w:eastAsia="Calibri" w:cs="Calibri"/>
          <w:b w:val="0"/>
          <w:bCs w:val="0"/>
          <w:noProof w:val="0"/>
          <w:sz w:val="22"/>
          <w:szCs w:val="22"/>
          <w:lang w:val="fr-FR"/>
        </w:rPr>
        <w:t xml:space="preserve"> et patrimoniales</w:t>
      </w:r>
      <w:r w:rsidRPr="324C1B10" w:rsidR="0C0EF198">
        <w:rPr>
          <w:rFonts w:ascii="Calibri" w:hAnsi="Calibri" w:eastAsia="Calibri" w:cs="Calibri"/>
          <w:b w:val="0"/>
          <w:bCs w:val="0"/>
          <w:noProof w:val="0"/>
          <w:sz w:val="22"/>
          <w:szCs w:val="22"/>
          <w:lang w:val="fr-FR"/>
        </w:rPr>
        <w:t xml:space="preserve"> des esp</w:t>
      </w:r>
      <w:r w:rsidRPr="324C1B10" w:rsidR="77AA5ED6">
        <w:rPr>
          <w:rFonts w:ascii="Calibri" w:hAnsi="Calibri" w:eastAsia="Calibri" w:cs="Calibri"/>
          <w:b w:val="0"/>
          <w:bCs w:val="0"/>
          <w:noProof w:val="0"/>
          <w:sz w:val="22"/>
          <w:szCs w:val="22"/>
          <w:lang w:val="fr-FR"/>
        </w:rPr>
        <w:t>èces forestières et animales locales</w:t>
      </w:r>
      <w:r w:rsidRPr="324C1B10" w:rsidR="0FD3A4FF">
        <w:rPr>
          <w:rFonts w:ascii="Calibri" w:hAnsi="Calibri" w:eastAsia="Calibri" w:cs="Calibri"/>
          <w:b w:val="0"/>
          <w:bCs w:val="0"/>
          <w:noProof w:val="0"/>
          <w:sz w:val="22"/>
          <w:szCs w:val="22"/>
          <w:lang w:val="fr-FR"/>
        </w:rPr>
        <w:t>.</w:t>
      </w:r>
      <w:r w:rsidRPr="324C1B10" w:rsidR="526859D2">
        <w:rPr>
          <w:rFonts w:ascii="Calibri" w:hAnsi="Calibri" w:eastAsia="Calibri" w:cs="Calibri"/>
          <w:b w:val="0"/>
          <w:bCs w:val="0"/>
          <w:noProof w:val="0"/>
          <w:sz w:val="22"/>
          <w:szCs w:val="22"/>
          <w:lang w:val="fr-FR"/>
        </w:rPr>
        <w:t xml:space="preserve"> ACLO profite de son réseau de communication</w:t>
      </w:r>
      <w:r w:rsidRPr="324C1B10" w:rsidR="2DE584AA">
        <w:rPr>
          <w:rFonts w:ascii="Calibri" w:hAnsi="Calibri" w:eastAsia="Calibri" w:cs="Calibri"/>
          <w:b w:val="0"/>
          <w:bCs w:val="0"/>
          <w:noProof w:val="0"/>
          <w:sz w:val="22"/>
          <w:szCs w:val="22"/>
          <w:lang w:val="fr-FR"/>
        </w:rPr>
        <w:t xml:space="preserve"> </w:t>
      </w:r>
      <w:r w:rsidRPr="324C1B10" w:rsidR="526859D2">
        <w:rPr>
          <w:rFonts w:ascii="Calibri" w:hAnsi="Calibri" w:eastAsia="Calibri" w:cs="Calibri"/>
          <w:b w:val="0"/>
          <w:bCs w:val="0"/>
          <w:noProof w:val="0"/>
          <w:sz w:val="22"/>
          <w:szCs w:val="22"/>
          <w:lang w:val="fr-FR"/>
        </w:rPr>
        <w:t xml:space="preserve">(radios) pour diffuser </w:t>
      </w:r>
      <w:r w:rsidRPr="324C1B10" w:rsidR="15A1B6A1">
        <w:rPr>
          <w:rFonts w:ascii="Calibri" w:hAnsi="Calibri" w:eastAsia="Calibri" w:cs="Calibri"/>
          <w:b w:val="0"/>
          <w:bCs w:val="0"/>
          <w:noProof w:val="0"/>
          <w:sz w:val="22"/>
          <w:szCs w:val="22"/>
          <w:lang w:val="fr-FR"/>
        </w:rPr>
        <w:t>les informations et les messages dans des zones reculées et difficilement accessibles.</w:t>
      </w:r>
    </w:p>
    <w:p w:rsidR="1008A1C5" w:rsidP="324C1B10" w:rsidRDefault="1008A1C5" w14:paraId="30952CF9" w14:textId="6B7C621F">
      <w:pPr>
        <w:pStyle w:val="Normal"/>
        <w:bidi w:val="0"/>
        <w:spacing w:before="0" w:beforeAutospacing="off" w:after="0" w:afterAutospacing="off" w:line="259" w:lineRule="auto"/>
        <w:ind w:right="0"/>
        <w:jc w:val="both"/>
        <w:rPr>
          <w:rFonts w:ascii="Calibri" w:hAnsi="Calibri" w:eastAsia="Calibri" w:cs="Calibri"/>
          <w:b w:val="0"/>
          <w:bCs w:val="0"/>
          <w:noProof w:val="0"/>
          <w:sz w:val="22"/>
          <w:szCs w:val="22"/>
          <w:lang w:val="fr-FR"/>
        </w:rPr>
      </w:pPr>
    </w:p>
    <w:p w:rsidR="1008A1C5" w:rsidP="324C1B10" w:rsidRDefault="1008A1C5" w14:paraId="0231E3AC" w14:textId="77574E3B">
      <w:pPr>
        <w:pStyle w:val="Normal"/>
        <w:bidi w:val="0"/>
        <w:spacing w:before="0" w:beforeAutospacing="off" w:after="0" w:afterAutospacing="off" w:line="259" w:lineRule="auto"/>
        <w:ind w:right="0"/>
        <w:jc w:val="both"/>
        <w:rPr>
          <w:rFonts w:ascii="Calibri" w:hAnsi="Calibri" w:eastAsia="Calibri" w:cs="Calibri"/>
          <w:b w:val="0"/>
          <w:bCs w:val="0"/>
          <w:i w:val="0"/>
          <w:iCs w:val="0"/>
          <w:noProof w:val="0"/>
          <w:sz w:val="22"/>
          <w:szCs w:val="22"/>
          <w:lang w:val="fr-FR"/>
        </w:rPr>
      </w:pPr>
      <w:r w:rsidRPr="324C1B10" w:rsidR="15A1B6A1">
        <w:rPr>
          <w:rFonts w:ascii="Calibri" w:hAnsi="Calibri" w:eastAsia="Calibri" w:cs="Calibri"/>
          <w:b w:val="0"/>
          <w:bCs w:val="0"/>
          <w:noProof w:val="0"/>
          <w:sz w:val="22"/>
          <w:szCs w:val="22"/>
          <w:lang w:val="fr-FR"/>
        </w:rPr>
        <w:t xml:space="preserve">Par ailleurs, dans le cadre du projet, ACLO a mis en place des activités de </w:t>
      </w:r>
      <w:r w:rsidRPr="324C1B10" w:rsidR="15A1B6A1">
        <w:rPr>
          <w:rFonts w:ascii="Calibri" w:hAnsi="Calibri" w:eastAsia="Calibri" w:cs="Calibri"/>
          <w:b w:val="0"/>
          <w:bCs w:val="0"/>
          <w:i w:val="1"/>
          <w:iCs w:val="1"/>
          <w:noProof w:val="0"/>
          <w:sz w:val="22"/>
          <w:szCs w:val="22"/>
          <w:lang w:val="fr-FR"/>
        </w:rPr>
        <w:t>massification</w:t>
      </w:r>
      <w:r w:rsidRPr="324C1B10" w:rsidR="15A1B6A1">
        <w:rPr>
          <w:rFonts w:ascii="Calibri" w:hAnsi="Calibri" w:eastAsia="Calibri" w:cs="Calibri"/>
          <w:b w:val="0"/>
          <w:bCs w:val="0"/>
          <w:i w:val="0"/>
          <w:iCs w:val="0"/>
          <w:noProof w:val="0"/>
          <w:sz w:val="22"/>
          <w:szCs w:val="22"/>
          <w:lang w:val="fr-FR"/>
        </w:rPr>
        <w:t xml:space="preserve"> de production de semences local</w:t>
      </w:r>
      <w:r w:rsidRPr="324C1B10" w:rsidR="782057DE">
        <w:rPr>
          <w:rFonts w:ascii="Calibri" w:hAnsi="Calibri" w:eastAsia="Calibri" w:cs="Calibri"/>
          <w:b w:val="0"/>
          <w:bCs w:val="0"/>
          <w:i w:val="0"/>
          <w:iCs w:val="0"/>
          <w:noProof w:val="0"/>
          <w:sz w:val="22"/>
          <w:szCs w:val="22"/>
          <w:lang w:val="fr-FR"/>
        </w:rPr>
        <w:t xml:space="preserve">es (productives ou forestières) au niveau des communautés afin de partager et encourager la replantation d’espèces locales pour maintenir </w:t>
      </w:r>
      <w:r w:rsidRPr="324C1B10" w:rsidR="03681E9F">
        <w:rPr>
          <w:rFonts w:ascii="Calibri" w:hAnsi="Calibri" w:eastAsia="Calibri" w:cs="Calibri"/>
          <w:b w:val="0"/>
          <w:bCs w:val="0"/>
          <w:i w:val="0"/>
          <w:iCs w:val="0"/>
          <w:noProof w:val="0"/>
          <w:sz w:val="22"/>
          <w:szCs w:val="22"/>
          <w:lang w:val="fr-FR"/>
        </w:rPr>
        <w:t>et encourager la diversité variétale des productions et essences ligneuses locales. Cela se fait par le biais de</w:t>
      </w:r>
      <w:r w:rsidRPr="324C1B10" w:rsidR="30E2D8CE">
        <w:rPr>
          <w:rFonts w:ascii="Calibri" w:hAnsi="Calibri" w:eastAsia="Calibri" w:cs="Calibri"/>
          <w:b w:val="0"/>
          <w:bCs w:val="0"/>
          <w:i w:val="0"/>
          <w:iCs w:val="0"/>
          <w:noProof w:val="0"/>
          <w:sz w:val="22"/>
          <w:szCs w:val="22"/>
          <w:lang w:val="fr-FR"/>
        </w:rPr>
        <w:t xml:space="preserve"> paysans multiplicateurs et pépiniériste</w:t>
      </w:r>
      <w:r w:rsidRPr="324C1B10" w:rsidR="227A2F86">
        <w:rPr>
          <w:rFonts w:ascii="Calibri" w:hAnsi="Calibri" w:eastAsia="Calibri" w:cs="Calibri"/>
          <w:b w:val="0"/>
          <w:bCs w:val="0"/>
          <w:i w:val="0"/>
          <w:iCs w:val="0"/>
          <w:noProof w:val="0"/>
          <w:sz w:val="22"/>
          <w:szCs w:val="22"/>
          <w:lang w:val="fr-FR"/>
        </w:rPr>
        <w:t>s</w:t>
      </w:r>
      <w:r w:rsidRPr="324C1B10" w:rsidR="30E2D8CE">
        <w:rPr>
          <w:rFonts w:ascii="Calibri" w:hAnsi="Calibri" w:eastAsia="Calibri" w:cs="Calibri"/>
          <w:b w:val="0"/>
          <w:bCs w:val="0"/>
          <w:i w:val="0"/>
          <w:iCs w:val="0"/>
          <w:noProof w:val="0"/>
          <w:sz w:val="22"/>
          <w:szCs w:val="22"/>
          <w:lang w:val="fr-FR"/>
        </w:rPr>
        <w:t xml:space="preserve"> qui contribuent à enrichir une banque de semences et </w:t>
      </w:r>
      <w:r w:rsidRPr="324C1B10" w:rsidR="726CCE1D">
        <w:rPr>
          <w:rFonts w:ascii="Calibri" w:hAnsi="Calibri" w:eastAsia="Calibri" w:cs="Calibri"/>
          <w:b w:val="0"/>
          <w:bCs w:val="0"/>
          <w:i w:val="0"/>
          <w:iCs w:val="0"/>
          <w:noProof w:val="0"/>
          <w:sz w:val="22"/>
          <w:szCs w:val="22"/>
          <w:lang w:val="fr-FR"/>
        </w:rPr>
        <w:t xml:space="preserve">améliorer </w:t>
      </w:r>
      <w:r w:rsidRPr="324C1B10" w:rsidR="726CCE1D">
        <w:rPr>
          <w:rFonts w:ascii="Calibri" w:hAnsi="Calibri" w:eastAsia="Calibri" w:cs="Calibri"/>
          <w:b w:val="0"/>
          <w:bCs w:val="0"/>
          <w:i w:val="0"/>
          <w:iCs w:val="0"/>
          <w:noProof w:val="0"/>
          <w:sz w:val="22"/>
          <w:szCs w:val="22"/>
          <w:lang w:val="fr-FR"/>
        </w:rPr>
        <w:t>la disponibilité</w:t>
      </w:r>
      <w:r w:rsidRPr="324C1B10" w:rsidR="726CCE1D">
        <w:rPr>
          <w:rFonts w:ascii="Calibri" w:hAnsi="Calibri" w:eastAsia="Calibri" w:cs="Calibri"/>
          <w:b w:val="0"/>
          <w:bCs w:val="0"/>
          <w:i w:val="0"/>
          <w:iCs w:val="0"/>
          <w:noProof w:val="0"/>
          <w:sz w:val="22"/>
          <w:szCs w:val="22"/>
          <w:lang w:val="fr-FR"/>
        </w:rPr>
        <w:t xml:space="preserve"> de </w:t>
      </w:r>
      <w:r w:rsidRPr="324C1B10" w:rsidR="30E2D8CE">
        <w:rPr>
          <w:rFonts w:ascii="Calibri" w:hAnsi="Calibri" w:eastAsia="Calibri" w:cs="Calibri"/>
          <w:b w:val="0"/>
          <w:bCs w:val="0"/>
          <w:i w:val="0"/>
          <w:iCs w:val="0"/>
          <w:noProof w:val="0"/>
          <w:sz w:val="22"/>
          <w:szCs w:val="22"/>
          <w:lang w:val="fr-FR"/>
        </w:rPr>
        <w:t>plants</w:t>
      </w:r>
      <w:r w:rsidRPr="324C1B10" w:rsidR="1F264290">
        <w:rPr>
          <w:rFonts w:ascii="Calibri" w:hAnsi="Calibri" w:eastAsia="Calibri" w:cs="Calibri"/>
          <w:b w:val="0"/>
          <w:bCs w:val="0"/>
          <w:i w:val="0"/>
          <w:iCs w:val="0"/>
          <w:noProof w:val="0"/>
          <w:sz w:val="22"/>
          <w:szCs w:val="22"/>
          <w:lang w:val="fr-FR"/>
        </w:rPr>
        <w:t xml:space="preserve"> au niveau des communautés.</w:t>
      </w:r>
    </w:p>
    <w:p w:rsidR="324C1B10" w:rsidP="324C1B10" w:rsidRDefault="324C1B10" w14:paraId="11F3F3A6" w14:textId="25D261A8">
      <w:pPr>
        <w:pStyle w:val="Normal"/>
        <w:bidi w:val="0"/>
        <w:spacing w:before="0" w:beforeAutospacing="off" w:after="0" w:afterAutospacing="off" w:line="259" w:lineRule="auto"/>
        <w:ind w:right="0"/>
        <w:jc w:val="both"/>
        <w:rPr>
          <w:rFonts w:ascii="Calibri" w:hAnsi="Calibri" w:eastAsia="Calibri" w:cs="Calibri"/>
          <w:noProof w:val="0"/>
          <w:sz w:val="22"/>
          <w:szCs w:val="22"/>
          <w:lang w:val="fr-FR"/>
        </w:rPr>
      </w:pPr>
    </w:p>
    <w:p w:rsidR="047D147F" w:rsidP="324C1B10" w:rsidRDefault="047D147F" w14:paraId="54DD48CC" w14:textId="5B521669">
      <w:pPr>
        <w:pStyle w:val="Paragraphedeliste"/>
        <w:numPr>
          <w:ilvl w:val="0"/>
          <w:numId w:val="18"/>
        </w:numPr>
        <w:spacing w:before="0" w:beforeAutospacing="off" w:after="0" w:afterAutospacing="off" w:line="259" w:lineRule="auto"/>
        <w:ind w:left="720" w:right="0" w:hanging="360"/>
        <w:jc w:val="both"/>
        <w:rPr>
          <w:rFonts w:ascii="Calibri" w:hAnsi="Calibri" w:eastAsia="Calibri" w:cs="Calibri"/>
          <w:b w:val="0"/>
          <w:bCs w:val="0"/>
          <w:noProof w:val="0"/>
          <w:sz w:val="22"/>
          <w:szCs w:val="22"/>
          <w:lang w:val="fr-FR"/>
        </w:rPr>
      </w:pPr>
      <w:r w:rsidRPr="324C1B10" w:rsidR="047D147F">
        <w:rPr>
          <w:rFonts w:ascii="Calibri" w:hAnsi="Calibri" w:eastAsia="Calibri" w:cs="Calibri"/>
          <w:i w:val="0"/>
          <w:iCs w:val="0"/>
          <w:noProof w:val="0"/>
          <w:sz w:val="22"/>
          <w:szCs w:val="22"/>
          <w:u w:val="single"/>
          <w:lang w:val="fr-FR"/>
        </w:rPr>
        <w:t xml:space="preserve">Des </w:t>
      </w:r>
      <w:r w:rsidRPr="324C1B10" w:rsidR="047D147F">
        <w:rPr>
          <w:rFonts w:ascii="Calibri" w:hAnsi="Calibri" w:eastAsia="Calibri" w:cs="Calibri"/>
          <w:i w:val="0"/>
          <w:iCs w:val="0"/>
          <w:noProof w:val="0"/>
          <w:sz w:val="22"/>
          <w:szCs w:val="22"/>
          <w:u w:val="single"/>
          <w:lang w:val="fr-FR"/>
        </w:rPr>
        <w:t>appuis</w:t>
      </w:r>
      <w:r w:rsidRPr="324C1B10" w:rsidR="047D147F">
        <w:rPr>
          <w:rFonts w:ascii="Calibri" w:hAnsi="Calibri" w:eastAsia="Calibri" w:cs="Calibri"/>
          <w:i w:val="0"/>
          <w:iCs w:val="0"/>
          <w:noProof w:val="0"/>
          <w:sz w:val="22"/>
          <w:szCs w:val="22"/>
          <w:u w:val="single"/>
          <w:lang w:val="fr-FR"/>
        </w:rPr>
        <w:t xml:space="preserve"> à la </w:t>
      </w:r>
      <w:r w:rsidRPr="324C1B10" w:rsidR="047D147F">
        <w:rPr>
          <w:rFonts w:ascii="Calibri" w:hAnsi="Calibri" w:eastAsia="Calibri" w:cs="Calibri"/>
          <w:i w:val="0"/>
          <w:iCs w:val="0"/>
          <w:noProof w:val="0"/>
          <w:sz w:val="22"/>
          <w:szCs w:val="22"/>
          <w:u w:val="single"/>
          <w:lang w:val="fr-FR"/>
        </w:rPr>
        <w:t>production</w:t>
      </w:r>
      <w:r w:rsidRPr="324C1B10" w:rsidR="047D147F">
        <w:rPr>
          <w:rFonts w:ascii="Calibri" w:hAnsi="Calibri" w:eastAsia="Calibri" w:cs="Calibri"/>
          <w:i w:val="0"/>
          <w:iCs w:val="0"/>
          <w:noProof w:val="0"/>
          <w:sz w:val="22"/>
          <w:szCs w:val="22"/>
          <w:u w:val="single"/>
          <w:lang w:val="fr-FR"/>
        </w:rPr>
        <w:t xml:space="preserve">, à la </w:t>
      </w:r>
      <w:r w:rsidRPr="324C1B10" w:rsidR="047D147F">
        <w:rPr>
          <w:rFonts w:ascii="Calibri" w:hAnsi="Calibri" w:eastAsia="Calibri" w:cs="Calibri"/>
          <w:i w:val="0"/>
          <w:iCs w:val="0"/>
          <w:noProof w:val="0"/>
          <w:sz w:val="22"/>
          <w:szCs w:val="22"/>
          <w:u w:val="single"/>
          <w:lang w:val="fr-FR"/>
        </w:rPr>
        <w:t>diversification</w:t>
      </w:r>
      <w:r w:rsidRPr="324C1B10" w:rsidR="047D147F">
        <w:rPr>
          <w:rFonts w:ascii="Calibri" w:hAnsi="Calibri" w:eastAsia="Calibri" w:cs="Calibri"/>
          <w:i w:val="0"/>
          <w:iCs w:val="0"/>
          <w:noProof w:val="0"/>
          <w:sz w:val="22"/>
          <w:szCs w:val="22"/>
          <w:u w:val="single"/>
          <w:lang w:val="fr-FR"/>
        </w:rPr>
        <w:t xml:space="preserve"> des </w:t>
      </w:r>
      <w:r w:rsidRPr="324C1B10" w:rsidR="114A4147">
        <w:rPr>
          <w:rFonts w:ascii="Calibri" w:hAnsi="Calibri" w:eastAsia="Calibri" w:cs="Calibri"/>
          <w:i w:val="0"/>
          <w:iCs w:val="0"/>
          <w:noProof w:val="0"/>
          <w:sz w:val="22"/>
          <w:szCs w:val="22"/>
          <w:u w:val="single"/>
          <w:lang w:val="fr-FR"/>
        </w:rPr>
        <w:t>activités</w:t>
      </w:r>
      <w:r w:rsidRPr="324C1B10" w:rsidR="114A4147">
        <w:rPr>
          <w:rFonts w:ascii="Calibri" w:hAnsi="Calibri" w:eastAsia="Calibri" w:cs="Calibri"/>
          <w:i w:val="0"/>
          <w:iCs w:val="0"/>
          <w:noProof w:val="0"/>
          <w:sz w:val="22"/>
          <w:szCs w:val="22"/>
          <w:u w:val="single"/>
          <w:lang w:val="fr-FR"/>
        </w:rPr>
        <w:t xml:space="preserve"> </w:t>
      </w:r>
      <w:r w:rsidRPr="324C1B10" w:rsidR="114A4147">
        <w:rPr>
          <w:rFonts w:ascii="Calibri" w:hAnsi="Calibri" w:eastAsia="Calibri" w:cs="Calibri"/>
          <w:i w:val="0"/>
          <w:iCs w:val="0"/>
          <w:noProof w:val="0"/>
          <w:sz w:val="22"/>
          <w:szCs w:val="22"/>
          <w:u w:val="single"/>
          <w:lang w:val="fr-FR"/>
        </w:rPr>
        <w:t>agropastorales</w:t>
      </w:r>
      <w:r w:rsidRPr="324C1B10" w:rsidR="114A4147">
        <w:rPr>
          <w:rFonts w:ascii="Calibri" w:hAnsi="Calibri" w:eastAsia="Calibri" w:cs="Calibri"/>
          <w:i w:val="0"/>
          <w:iCs w:val="0"/>
          <w:noProof w:val="0"/>
          <w:sz w:val="22"/>
          <w:szCs w:val="22"/>
          <w:u w:val="single"/>
          <w:lang w:val="fr-FR"/>
        </w:rPr>
        <w:t xml:space="preserve"> et </w:t>
      </w:r>
      <w:r w:rsidRPr="324C1B10" w:rsidR="28DB02AD">
        <w:rPr>
          <w:rFonts w:ascii="Calibri" w:hAnsi="Calibri" w:eastAsia="Calibri" w:cs="Calibri"/>
          <w:i w:val="0"/>
          <w:iCs w:val="0"/>
          <w:noProof w:val="0"/>
          <w:sz w:val="22"/>
          <w:szCs w:val="22"/>
          <w:u w:val="single"/>
          <w:lang w:val="fr-FR"/>
        </w:rPr>
        <w:t xml:space="preserve">à la </w:t>
      </w:r>
      <w:r w:rsidRPr="324C1B10" w:rsidR="28DB02AD">
        <w:rPr>
          <w:rFonts w:ascii="Calibri" w:hAnsi="Calibri" w:eastAsia="Calibri" w:cs="Calibri"/>
          <w:i w:val="0"/>
          <w:iCs w:val="0"/>
          <w:noProof w:val="0"/>
          <w:sz w:val="22"/>
          <w:szCs w:val="22"/>
          <w:u w:val="single"/>
          <w:lang w:val="fr-FR"/>
        </w:rPr>
        <w:t>protection</w:t>
      </w:r>
      <w:r w:rsidRPr="324C1B10" w:rsidR="6FDA1587">
        <w:rPr>
          <w:rFonts w:ascii="Calibri" w:hAnsi="Calibri" w:eastAsia="Calibri" w:cs="Calibri"/>
          <w:i w:val="0"/>
          <w:iCs w:val="0"/>
          <w:noProof w:val="0"/>
          <w:sz w:val="22"/>
          <w:szCs w:val="22"/>
          <w:u w:val="single"/>
          <w:lang w:val="fr-FR"/>
        </w:rPr>
        <w:t xml:space="preserve"> et préservation</w:t>
      </w:r>
      <w:r w:rsidRPr="324C1B10" w:rsidR="28DB02AD">
        <w:rPr>
          <w:rFonts w:ascii="Calibri" w:hAnsi="Calibri" w:eastAsia="Calibri" w:cs="Calibri"/>
          <w:i w:val="0"/>
          <w:iCs w:val="0"/>
          <w:noProof w:val="0"/>
          <w:sz w:val="22"/>
          <w:szCs w:val="22"/>
          <w:u w:val="single"/>
          <w:lang w:val="fr-FR"/>
        </w:rPr>
        <w:t xml:space="preserve"> </w:t>
      </w:r>
      <w:r w:rsidRPr="324C1B10" w:rsidR="28DB02AD">
        <w:rPr>
          <w:rFonts w:ascii="Calibri" w:hAnsi="Calibri" w:eastAsia="Calibri" w:cs="Calibri"/>
          <w:i w:val="0"/>
          <w:iCs w:val="0"/>
          <w:noProof w:val="0"/>
          <w:sz w:val="22"/>
          <w:szCs w:val="22"/>
          <w:u w:val="single"/>
          <w:lang w:val="fr-FR"/>
        </w:rPr>
        <w:t>environnementale</w:t>
      </w:r>
    </w:p>
    <w:p w:rsidR="40580219" w:rsidP="324C1B10" w:rsidRDefault="40580219" w14:paraId="728BDCA3" w14:textId="00405F48">
      <w:pPr>
        <w:pStyle w:val="Normal"/>
        <w:bidi w:val="0"/>
        <w:spacing w:before="0" w:beforeAutospacing="off" w:after="0" w:afterAutospacing="off" w:line="259" w:lineRule="auto"/>
        <w:ind w:left="0" w:right="0"/>
        <w:jc w:val="both"/>
        <w:rPr>
          <w:rFonts w:ascii="Calibri" w:hAnsi="Calibri" w:eastAsia="Calibri" w:cs="Calibri"/>
          <w:b w:val="0"/>
          <w:bCs w:val="0"/>
          <w:noProof w:val="0"/>
          <w:sz w:val="22"/>
          <w:szCs w:val="22"/>
          <w:lang w:val="fr-FR"/>
        </w:rPr>
      </w:pPr>
      <w:r w:rsidRPr="324C1B10" w:rsidR="40580219">
        <w:rPr>
          <w:rFonts w:ascii="Calibri" w:hAnsi="Calibri" w:eastAsia="Calibri" w:cs="Calibri"/>
          <w:b w:val="0"/>
          <w:bCs w:val="0"/>
          <w:noProof w:val="0"/>
          <w:sz w:val="22"/>
          <w:szCs w:val="22"/>
          <w:lang w:val="fr-FR"/>
        </w:rPr>
        <w:t>Avec le projet</w:t>
      </w:r>
      <w:r w:rsidRPr="324C1B10" w:rsidR="6F5D32F9">
        <w:rPr>
          <w:rFonts w:ascii="Calibri" w:hAnsi="Calibri" w:eastAsia="Calibri" w:cs="Calibri"/>
          <w:b w:val="0"/>
          <w:bCs w:val="0"/>
          <w:noProof w:val="0"/>
          <w:sz w:val="22"/>
          <w:szCs w:val="22"/>
          <w:lang w:val="fr-FR"/>
        </w:rPr>
        <w:t xml:space="preserve"> et dans la mesure où l’appui à la transition agroécologique dans une aire protégée parait indissociable d’actions de préservation des ressources naturelles, </w:t>
      </w:r>
      <w:r w:rsidRPr="324C1B10" w:rsidR="40580219">
        <w:rPr>
          <w:rFonts w:ascii="Calibri" w:hAnsi="Calibri" w:eastAsia="Calibri" w:cs="Calibri"/>
          <w:b w:val="0"/>
          <w:bCs w:val="0"/>
          <w:noProof w:val="0"/>
          <w:sz w:val="22"/>
          <w:szCs w:val="22"/>
          <w:lang w:val="fr-FR"/>
        </w:rPr>
        <w:t xml:space="preserve">ACLO </w:t>
      </w:r>
      <w:r w:rsidRPr="324C1B10" w:rsidR="79B614FF">
        <w:rPr>
          <w:rFonts w:ascii="Calibri" w:hAnsi="Calibri" w:eastAsia="Calibri" w:cs="Calibri"/>
          <w:b w:val="0"/>
          <w:bCs w:val="0"/>
          <w:noProof w:val="0"/>
          <w:sz w:val="22"/>
          <w:szCs w:val="22"/>
          <w:lang w:val="fr-FR"/>
        </w:rPr>
        <w:t>à</w:t>
      </w:r>
      <w:r w:rsidRPr="324C1B10" w:rsidR="40580219">
        <w:rPr>
          <w:rFonts w:ascii="Calibri" w:hAnsi="Calibri" w:eastAsia="Calibri" w:cs="Calibri"/>
          <w:b w:val="0"/>
          <w:bCs w:val="0"/>
          <w:noProof w:val="0"/>
          <w:sz w:val="22"/>
          <w:szCs w:val="22"/>
          <w:lang w:val="fr-FR"/>
        </w:rPr>
        <w:t xml:space="preserve"> renforcer son intervention pour appuyer la production agricole</w:t>
      </w:r>
      <w:r w:rsidRPr="324C1B10" w:rsidR="53EF32FD">
        <w:rPr>
          <w:rFonts w:ascii="Calibri" w:hAnsi="Calibri" w:eastAsia="Calibri" w:cs="Calibri"/>
          <w:b w:val="0"/>
          <w:bCs w:val="0"/>
          <w:noProof w:val="0"/>
          <w:sz w:val="22"/>
          <w:szCs w:val="22"/>
          <w:lang w:val="fr-FR"/>
        </w:rPr>
        <w:t>,</w:t>
      </w:r>
      <w:r w:rsidRPr="324C1B10" w:rsidR="40580219">
        <w:rPr>
          <w:rFonts w:ascii="Calibri" w:hAnsi="Calibri" w:eastAsia="Calibri" w:cs="Calibri"/>
          <w:b w:val="0"/>
          <w:bCs w:val="0"/>
          <w:noProof w:val="0"/>
          <w:sz w:val="22"/>
          <w:szCs w:val="22"/>
          <w:lang w:val="fr-FR"/>
        </w:rPr>
        <w:t xml:space="preserve"> notamment en accompagn</w:t>
      </w:r>
      <w:r w:rsidRPr="324C1B10" w:rsidR="163D4898">
        <w:rPr>
          <w:rFonts w:ascii="Calibri" w:hAnsi="Calibri" w:eastAsia="Calibri" w:cs="Calibri"/>
          <w:b w:val="0"/>
          <w:bCs w:val="0"/>
          <w:noProof w:val="0"/>
          <w:sz w:val="22"/>
          <w:szCs w:val="22"/>
          <w:lang w:val="fr-FR"/>
        </w:rPr>
        <w:t>a</w:t>
      </w:r>
      <w:r w:rsidRPr="324C1B10" w:rsidR="40580219">
        <w:rPr>
          <w:rFonts w:ascii="Calibri" w:hAnsi="Calibri" w:eastAsia="Calibri" w:cs="Calibri"/>
          <w:b w:val="0"/>
          <w:bCs w:val="0"/>
          <w:noProof w:val="0"/>
          <w:sz w:val="22"/>
          <w:szCs w:val="22"/>
          <w:lang w:val="fr-FR"/>
        </w:rPr>
        <w:t xml:space="preserve">nt </w:t>
      </w:r>
      <w:r w:rsidRPr="324C1B10" w:rsidR="5CB5DC76">
        <w:rPr>
          <w:rFonts w:ascii="Calibri" w:hAnsi="Calibri" w:eastAsia="Calibri" w:cs="Calibri"/>
          <w:b w:val="0"/>
          <w:bCs w:val="0"/>
          <w:noProof w:val="0"/>
          <w:sz w:val="22"/>
          <w:szCs w:val="22"/>
          <w:lang w:val="fr-FR"/>
        </w:rPr>
        <w:t xml:space="preserve">techniquement les paysans par la formation et le conseil </w:t>
      </w:r>
      <w:r w:rsidRPr="324C1B10" w:rsidR="40580219">
        <w:rPr>
          <w:rFonts w:ascii="Calibri" w:hAnsi="Calibri" w:eastAsia="Calibri" w:cs="Calibri"/>
          <w:b w:val="0"/>
          <w:bCs w:val="0"/>
          <w:noProof w:val="0"/>
          <w:sz w:val="22"/>
          <w:szCs w:val="22"/>
          <w:lang w:val="fr-FR"/>
        </w:rPr>
        <w:t>au niveau de leur parcelle</w:t>
      </w:r>
      <w:r w:rsidRPr="324C1B10" w:rsidR="465FFF4A">
        <w:rPr>
          <w:rFonts w:ascii="Calibri" w:hAnsi="Calibri" w:eastAsia="Calibri" w:cs="Calibri"/>
          <w:b w:val="0"/>
          <w:bCs w:val="0"/>
          <w:noProof w:val="0"/>
          <w:sz w:val="22"/>
          <w:szCs w:val="22"/>
          <w:lang w:val="fr-FR"/>
        </w:rPr>
        <w:t xml:space="preserve">. </w:t>
      </w:r>
      <w:r w:rsidRPr="324C1B10" w:rsidR="51A7C60A">
        <w:rPr>
          <w:rFonts w:ascii="Calibri" w:hAnsi="Calibri" w:eastAsia="Calibri" w:cs="Calibri"/>
          <w:b w:val="0"/>
          <w:bCs w:val="0"/>
          <w:noProof w:val="0"/>
          <w:sz w:val="22"/>
          <w:szCs w:val="22"/>
          <w:lang w:val="fr-FR"/>
        </w:rPr>
        <w:t>C</w:t>
      </w:r>
      <w:r w:rsidRPr="324C1B10" w:rsidR="465FFF4A">
        <w:rPr>
          <w:rFonts w:ascii="Calibri" w:hAnsi="Calibri" w:eastAsia="Calibri" w:cs="Calibri"/>
          <w:b w:val="0"/>
          <w:bCs w:val="0"/>
          <w:noProof w:val="0"/>
          <w:sz w:val="22"/>
          <w:szCs w:val="22"/>
          <w:lang w:val="fr-FR"/>
        </w:rPr>
        <w:t>es appuis consistent à la diversification des</w:t>
      </w:r>
      <w:r w:rsidRPr="324C1B10" w:rsidR="2E5852DB">
        <w:rPr>
          <w:rFonts w:ascii="Calibri" w:hAnsi="Calibri" w:eastAsia="Calibri" w:cs="Calibri"/>
          <w:b w:val="0"/>
          <w:bCs w:val="0"/>
          <w:noProof w:val="0"/>
          <w:sz w:val="22"/>
          <w:szCs w:val="22"/>
          <w:lang w:val="fr-FR"/>
        </w:rPr>
        <w:t xml:space="preserve"> </w:t>
      </w:r>
      <w:r w:rsidRPr="324C1B10" w:rsidR="40580219">
        <w:rPr>
          <w:rFonts w:ascii="Calibri" w:hAnsi="Calibri" w:eastAsia="Calibri" w:cs="Calibri"/>
          <w:b w:val="0"/>
          <w:bCs w:val="0"/>
          <w:noProof w:val="0"/>
          <w:sz w:val="22"/>
          <w:szCs w:val="22"/>
          <w:lang w:val="fr-FR"/>
        </w:rPr>
        <w:t>production</w:t>
      </w:r>
      <w:r w:rsidRPr="324C1B10" w:rsidR="5A21F758">
        <w:rPr>
          <w:rFonts w:ascii="Calibri" w:hAnsi="Calibri" w:eastAsia="Calibri" w:cs="Calibri"/>
          <w:b w:val="0"/>
          <w:bCs w:val="0"/>
          <w:noProof w:val="0"/>
          <w:sz w:val="22"/>
          <w:szCs w:val="22"/>
          <w:lang w:val="fr-FR"/>
        </w:rPr>
        <w:t>s</w:t>
      </w:r>
      <w:r w:rsidRPr="324C1B10" w:rsidR="6B64FFFB">
        <w:rPr>
          <w:rFonts w:ascii="Calibri" w:hAnsi="Calibri" w:eastAsia="Calibri" w:cs="Calibri"/>
          <w:b w:val="0"/>
          <w:bCs w:val="0"/>
          <w:noProof w:val="0"/>
          <w:sz w:val="22"/>
          <w:szCs w:val="22"/>
          <w:lang w:val="fr-FR"/>
        </w:rPr>
        <w:t xml:space="preserve"> via des </w:t>
      </w:r>
      <w:r w:rsidRPr="324C1B10" w:rsidR="70DB33D2">
        <w:rPr>
          <w:rFonts w:ascii="Calibri" w:hAnsi="Calibri" w:eastAsia="Calibri" w:cs="Calibri"/>
          <w:b w:val="0"/>
          <w:bCs w:val="0"/>
          <w:noProof w:val="0"/>
          <w:sz w:val="22"/>
          <w:szCs w:val="22"/>
          <w:lang w:val="fr-FR"/>
        </w:rPr>
        <w:t xml:space="preserve">associations </w:t>
      </w:r>
      <w:r w:rsidRPr="324C1B10" w:rsidR="366DD43B">
        <w:rPr>
          <w:rFonts w:ascii="Calibri" w:hAnsi="Calibri" w:eastAsia="Calibri" w:cs="Calibri"/>
          <w:b w:val="0"/>
          <w:bCs w:val="0"/>
          <w:noProof w:val="0"/>
          <w:sz w:val="22"/>
          <w:szCs w:val="22"/>
          <w:lang w:val="fr-FR"/>
        </w:rPr>
        <w:t xml:space="preserve">et rotations </w:t>
      </w:r>
      <w:r w:rsidRPr="324C1B10" w:rsidR="70DB33D2">
        <w:rPr>
          <w:rFonts w:ascii="Calibri" w:hAnsi="Calibri" w:eastAsia="Calibri" w:cs="Calibri"/>
          <w:b w:val="0"/>
          <w:bCs w:val="0"/>
          <w:noProof w:val="0"/>
          <w:sz w:val="22"/>
          <w:szCs w:val="22"/>
          <w:lang w:val="fr-FR"/>
        </w:rPr>
        <w:t>cu</w:t>
      </w:r>
      <w:r w:rsidRPr="324C1B10" w:rsidR="0BF6B438">
        <w:rPr>
          <w:rFonts w:ascii="Calibri" w:hAnsi="Calibri" w:eastAsia="Calibri" w:cs="Calibri"/>
          <w:b w:val="0"/>
          <w:bCs w:val="0"/>
          <w:noProof w:val="0"/>
          <w:sz w:val="22"/>
          <w:szCs w:val="22"/>
          <w:lang w:val="fr-FR"/>
        </w:rPr>
        <w:t>l</w:t>
      </w:r>
      <w:r w:rsidRPr="324C1B10" w:rsidR="70DB33D2">
        <w:rPr>
          <w:rFonts w:ascii="Calibri" w:hAnsi="Calibri" w:eastAsia="Calibri" w:cs="Calibri"/>
          <w:b w:val="0"/>
          <w:bCs w:val="0"/>
          <w:noProof w:val="0"/>
          <w:sz w:val="22"/>
          <w:szCs w:val="22"/>
          <w:lang w:val="fr-FR"/>
        </w:rPr>
        <w:t>turales</w:t>
      </w:r>
      <w:r w:rsidRPr="324C1B10" w:rsidR="404CD51E">
        <w:rPr>
          <w:rFonts w:ascii="Calibri" w:hAnsi="Calibri" w:eastAsia="Calibri" w:cs="Calibri"/>
          <w:b w:val="0"/>
          <w:bCs w:val="0"/>
          <w:noProof w:val="0"/>
          <w:sz w:val="22"/>
          <w:szCs w:val="22"/>
          <w:lang w:val="fr-FR"/>
        </w:rPr>
        <w:t xml:space="preserve"> (pour réduire les attaques de nuisibles)</w:t>
      </w:r>
      <w:r w:rsidRPr="324C1B10" w:rsidR="70DB33D2">
        <w:rPr>
          <w:rFonts w:ascii="Calibri" w:hAnsi="Calibri" w:eastAsia="Calibri" w:cs="Calibri"/>
          <w:b w:val="0"/>
          <w:bCs w:val="0"/>
          <w:noProof w:val="0"/>
          <w:sz w:val="22"/>
          <w:szCs w:val="22"/>
          <w:lang w:val="fr-FR"/>
        </w:rPr>
        <w:t xml:space="preserve">, </w:t>
      </w:r>
      <w:r w:rsidRPr="324C1B10" w:rsidR="5B35CC72">
        <w:rPr>
          <w:rFonts w:ascii="Calibri" w:hAnsi="Calibri" w:eastAsia="Calibri" w:cs="Calibri"/>
          <w:b w:val="0"/>
          <w:bCs w:val="0"/>
          <w:noProof w:val="0"/>
          <w:sz w:val="22"/>
          <w:szCs w:val="22"/>
          <w:lang w:val="fr-FR"/>
        </w:rPr>
        <w:t>l’amélioration de la gestion, r</w:t>
      </w:r>
      <w:r w:rsidRPr="324C1B10" w:rsidR="628CEBE5">
        <w:rPr>
          <w:rFonts w:ascii="Calibri" w:hAnsi="Calibri" w:eastAsia="Calibri" w:cs="Calibri"/>
          <w:b w:val="0"/>
          <w:bCs w:val="0"/>
          <w:noProof w:val="0"/>
          <w:sz w:val="22"/>
          <w:szCs w:val="22"/>
          <w:lang w:val="fr-FR"/>
        </w:rPr>
        <w:t>eproduction et stockage des semences locales, de la valorisation de</w:t>
      </w:r>
      <w:r w:rsidRPr="324C1B10" w:rsidR="7605B438">
        <w:rPr>
          <w:rFonts w:ascii="Calibri" w:hAnsi="Calibri" w:eastAsia="Calibri" w:cs="Calibri"/>
          <w:b w:val="0"/>
          <w:bCs w:val="0"/>
          <w:noProof w:val="0"/>
          <w:sz w:val="22"/>
          <w:szCs w:val="22"/>
          <w:lang w:val="fr-FR"/>
        </w:rPr>
        <w:t xml:space="preserve">s </w:t>
      </w:r>
      <w:r w:rsidRPr="324C1B10" w:rsidR="628CEBE5">
        <w:rPr>
          <w:rFonts w:ascii="Calibri" w:hAnsi="Calibri" w:eastAsia="Calibri" w:cs="Calibri"/>
          <w:b w:val="0"/>
          <w:bCs w:val="0"/>
          <w:noProof w:val="0"/>
          <w:sz w:val="22"/>
          <w:szCs w:val="22"/>
          <w:lang w:val="fr-FR"/>
        </w:rPr>
        <w:t>dé</w:t>
      </w:r>
      <w:r w:rsidRPr="324C1B10" w:rsidR="5DE97FE4">
        <w:rPr>
          <w:rFonts w:ascii="Calibri" w:hAnsi="Calibri" w:eastAsia="Calibri" w:cs="Calibri"/>
          <w:b w:val="0"/>
          <w:bCs w:val="0"/>
          <w:noProof w:val="0"/>
          <w:sz w:val="22"/>
          <w:szCs w:val="22"/>
          <w:lang w:val="fr-FR"/>
        </w:rPr>
        <w:t>chets</w:t>
      </w:r>
      <w:r w:rsidRPr="324C1B10" w:rsidR="56C84B03">
        <w:rPr>
          <w:rFonts w:ascii="Calibri" w:hAnsi="Calibri" w:eastAsia="Calibri" w:cs="Calibri"/>
          <w:b w:val="0"/>
          <w:bCs w:val="0"/>
          <w:noProof w:val="0"/>
          <w:sz w:val="22"/>
          <w:szCs w:val="22"/>
          <w:lang w:val="fr-FR"/>
        </w:rPr>
        <w:t xml:space="preserve">, </w:t>
      </w:r>
      <w:r w:rsidRPr="324C1B10" w:rsidR="5DE97FE4">
        <w:rPr>
          <w:rFonts w:ascii="Calibri" w:hAnsi="Calibri" w:eastAsia="Calibri" w:cs="Calibri"/>
          <w:b w:val="0"/>
          <w:bCs w:val="0"/>
          <w:noProof w:val="0"/>
          <w:sz w:val="22"/>
          <w:szCs w:val="22"/>
          <w:lang w:val="fr-FR"/>
        </w:rPr>
        <w:t>résidus de cultures</w:t>
      </w:r>
      <w:r w:rsidRPr="324C1B10" w:rsidR="1E30080B">
        <w:rPr>
          <w:rFonts w:ascii="Calibri" w:hAnsi="Calibri" w:eastAsia="Calibri" w:cs="Calibri"/>
          <w:b w:val="0"/>
          <w:bCs w:val="0"/>
          <w:noProof w:val="0"/>
          <w:sz w:val="22"/>
          <w:szCs w:val="22"/>
          <w:lang w:val="fr-FR"/>
        </w:rPr>
        <w:t xml:space="preserve"> </w:t>
      </w:r>
      <w:r w:rsidRPr="324C1B10" w:rsidR="2803CC96">
        <w:rPr>
          <w:rFonts w:ascii="Calibri" w:hAnsi="Calibri" w:eastAsia="Calibri" w:cs="Calibri"/>
          <w:b w:val="0"/>
          <w:bCs w:val="0"/>
          <w:noProof w:val="0"/>
          <w:sz w:val="22"/>
          <w:szCs w:val="22"/>
          <w:lang w:val="fr-FR"/>
        </w:rPr>
        <w:t xml:space="preserve">(plutôt que de les brûler) </w:t>
      </w:r>
      <w:r w:rsidRPr="324C1B10" w:rsidR="1E30080B">
        <w:rPr>
          <w:rFonts w:ascii="Calibri" w:hAnsi="Calibri" w:eastAsia="Calibri" w:cs="Calibri"/>
          <w:b w:val="0"/>
          <w:bCs w:val="0"/>
          <w:noProof w:val="0"/>
          <w:sz w:val="22"/>
          <w:szCs w:val="22"/>
          <w:lang w:val="fr-FR"/>
        </w:rPr>
        <w:t>et la matière organique</w:t>
      </w:r>
      <w:r w:rsidRPr="324C1B10" w:rsidR="5185393A">
        <w:rPr>
          <w:rFonts w:ascii="Calibri" w:hAnsi="Calibri" w:eastAsia="Calibri" w:cs="Calibri"/>
          <w:b w:val="0"/>
          <w:bCs w:val="0"/>
          <w:noProof w:val="0"/>
          <w:sz w:val="22"/>
          <w:szCs w:val="22"/>
          <w:lang w:val="fr-FR"/>
        </w:rPr>
        <w:t xml:space="preserve"> (lombriculture</w:t>
      </w:r>
      <w:r w:rsidRPr="324C1B10" w:rsidR="755EF546">
        <w:rPr>
          <w:rFonts w:ascii="Calibri" w:hAnsi="Calibri" w:eastAsia="Calibri" w:cs="Calibri"/>
          <w:b w:val="0"/>
          <w:bCs w:val="0"/>
          <w:noProof w:val="0"/>
          <w:sz w:val="22"/>
          <w:szCs w:val="22"/>
          <w:lang w:val="fr-FR"/>
        </w:rPr>
        <w:t xml:space="preserve"> à partir de résidus de cultures</w:t>
      </w:r>
      <w:r w:rsidRPr="324C1B10" w:rsidR="5185393A">
        <w:rPr>
          <w:rFonts w:ascii="Calibri" w:hAnsi="Calibri" w:eastAsia="Calibri" w:cs="Calibri"/>
          <w:b w:val="0"/>
          <w:bCs w:val="0"/>
          <w:noProof w:val="0"/>
          <w:sz w:val="22"/>
          <w:szCs w:val="22"/>
          <w:lang w:val="fr-FR"/>
        </w:rPr>
        <w:t xml:space="preserve"> </w:t>
      </w:r>
      <w:r w:rsidRPr="324C1B10" w:rsidR="5185393A">
        <w:rPr>
          <w:rFonts w:ascii="Calibri" w:hAnsi="Calibri" w:eastAsia="Calibri" w:cs="Calibri"/>
          <w:b w:val="0"/>
          <w:bCs w:val="0"/>
          <w:noProof w:val="0"/>
          <w:sz w:val="22"/>
          <w:szCs w:val="22"/>
          <w:lang w:val="fr-FR"/>
        </w:rPr>
        <w:t>pour valorisati</w:t>
      </w:r>
      <w:r w:rsidRPr="324C1B10" w:rsidR="5185393A">
        <w:rPr>
          <w:rFonts w:ascii="Calibri" w:hAnsi="Calibri" w:eastAsia="Calibri" w:cs="Calibri"/>
          <w:b w:val="0"/>
          <w:bCs w:val="0"/>
          <w:noProof w:val="0"/>
          <w:sz w:val="22"/>
          <w:szCs w:val="22"/>
          <w:lang w:val="fr-FR"/>
        </w:rPr>
        <w:t>on de l’</w:t>
      </w:r>
      <w:r w:rsidRPr="324C1B10" w:rsidR="1690B4D0">
        <w:rPr>
          <w:rFonts w:ascii="Calibri" w:hAnsi="Calibri" w:eastAsia="Calibri" w:cs="Calibri"/>
          <w:b w:val="0"/>
          <w:bCs w:val="0"/>
          <w:noProof w:val="0"/>
          <w:sz w:val="22"/>
          <w:szCs w:val="22"/>
          <w:lang w:val="fr-FR"/>
        </w:rPr>
        <w:t>h</w:t>
      </w:r>
      <w:r w:rsidRPr="324C1B10" w:rsidR="5185393A">
        <w:rPr>
          <w:rFonts w:ascii="Calibri" w:hAnsi="Calibri" w:eastAsia="Calibri" w:cs="Calibri"/>
          <w:b w:val="0"/>
          <w:bCs w:val="0"/>
          <w:noProof w:val="0"/>
          <w:sz w:val="22"/>
          <w:szCs w:val="22"/>
          <w:lang w:val="fr-FR"/>
        </w:rPr>
        <w:t xml:space="preserve">umus </w:t>
      </w:r>
      <w:r w:rsidRPr="324C1B10" w:rsidR="7260042E">
        <w:rPr>
          <w:rFonts w:ascii="Calibri" w:hAnsi="Calibri" w:eastAsia="Calibri" w:cs="Calibri"/>
          <w:b w:val="0"/>
          <w:bCs w:val="0"/>
          <w:noProof w:val="0"/>
          <w:sz w:val="22"/>
          <w:szCs w:val="22"/>
          <w:lang w:val="fr-FR"/>
        </w:rPr>
        <w:t>de lombric</w:t>
      </w:r>
      <w:r w:rsidRPr="324C1B10" w:rsidR="5185393A">
        <w:rPr>
          <w:rFonts w:ascii="Calibri" w:hAnsi="Calibri" w:eastAsia="Calibri" w:cs="Calibri"/>
          <w:b w:val="0"/>
          <w:bCs w:val="0"/>
          <w:noProof w:val="0"/>
          <w:sz w:val="22"/>
          <w:szCs w:val="22"/>
          <w:lang w:val="fr-FR"/>
        </w:rPr>
        <w:t>)</w:t>
      </w:r>
      <w:r w:rsidRPr="324C1B10" w:rsidR="76FFDF62">
        <w:rPr>
          <w:rFonts w:ascii="Calibri" w:hAnsi="Calibri" w:eastAsia="Calibri" w:cs="Calibri"/>
          <w:b w:val="0"/>
          <w:bCs w:val="0"/>
          <w:noProof w:val="0"/>
          <w:sz w:val="22"/>
          <w:szCs w:val="22"/>
          <w:lang w:val="fr-FR"/>
        </w:rPr>
        <w:t xml:space="preserve">. </w:t>
      </w:r>
    </w:p>
    <w:p w:rsidR="324C1B10" w:rsidP="324C1B10" w:rsidRDefault="324C1B10" w14:paraId="1CEE66C4" w14:textId="02D90264">
      <w:pPr>
        <w:pStyle w:val="Normal"/>
        <w:suppressLineNumbers w:val="0"/>
        <w:bidi w:val="0"/>
        <w:spacing w:before="0" w:beforeAutospacing="off" w:after="0" w:afterAutospacing="off" w:line="259" w:lineRule="auto"/>
        <w:ind w:left="0" w:right="0"/>
        <w:jc w:val="both"/>
        <w:rPr>
          <w:rFonts w:ascii="Calibri" w:hAnsi="Calibri" w:eastAsia="Calibri" w:cs="Calibri"/>
          <w:b w:val="1"/>
          <w:bCs w:val="1"/>
          <w:noProof w:val="0"/>
          <w:sz w:val="22"/>
          <w:szCs w:val="22"/>
          <w:lang w:val="fr-FR"/>
        </w:rPr>
      </w:pPr>
    </w:p>
    <w:p w:rsidR="204606A9" w:rsidP="324C1B10" w:rsidRDefault="204606A9" w14:paraId="4CD65A46" w14:textId="760D4C69">
      <w:pPr>
        <w:pStyle w:val="Normal"/>
        <w:suppressLineNumbers w:val="0"/>
        <w:bidi w:val="0"/>
        <w:spacing w:before="0" w:beforeAutospacing="off" w:after="0" w:afterAutospacing="off" w:line="259" w:lineRule="auto"/>
        <w:ind w:left="0" w:right="0"/>
        <w:jc w:val="both"/>
        <w:rPr>
          <w:rFonts w:ascii="Calibri" w:hAnsi="Calibri" w:eastAsia="Calibri" w:cs="Calibri"/>
          <w:b w:val="0"/>
          <w:bCs w:val="0"/>
          <w:noProof w:val="0"/>
          <w:sz w:val="22"/>
          <w:szCs w:val="22"/>
          <w:lang w:val="fr-FR"/>
        </w:rPr>
      </w:pPr>
      <w:r w:rsidRPr="324C1B10" w:rsidR="204606A9">
        <w:rPr>
          <w:rFonts w:ascii="Calibri" w:hAnsi="Calibri" w:eastAsia="Calibri" w:cs="Calibri"/>
          <w:b w:val="0"/>
          <w:bCs w:val="0"/>
          <w:noProof w:val="0"/>
          <w:sz w:val="22"/>
          <w:szCs w:val="22"/>
          <w:lang w:val="fr-FR"/>
        </w:rPr>
        <w:t xml:space="preserve">En parallèle, </w:t>
      </w:r>
      <w:r w:rsidRPr="324C1B10" w:rsidR="1CFC649D">
        <w:rPr>
          <w:rFonts w:ascii="Calibri" w:hAnsi="Calibri" w:eastAsia="Calibri" w:cs="Calibri"/>
          <w:b w:val="0"/>
          <w:bCs w:val="0"/>
          <w:noProof w:val="0"/>
          <w:sz w:val="22"/>
          <w:szCs w:val="22"/>
          <w:lang w:val="fr-FR"/>
        </w:rPr>
        <w:t xml:space="preserve">l'appui à l’agroforesterie </w:t>
      </w:r>
      <w:r w:rsidRPr="324C1B10" w:rsidR="72A8BFA9">
        <w:rPr>
          <w:rFonts w:ascii="Calibri" w:hAnsi="Calibri" w:eastAsia="Calibri" w:cs="Calibri"/>
          <w:b w:val="0"/>
          <w:bCs w:val="0"/>
          <w:noProof w:val="0"/>
          <w:sz w:val="22"/>
          <w:szCs w:val="22"/>
          <w:lang w:val="fr-FR"/>
        </w:rPr>
        <w:t xml:space="preserve">(introduction des agrumes) </w:t>
      </w:r>
      <w:r w:rsidRPr="324C1B10" w:rsidR="35A4C494">
        <w:rPr>
          <w:rFonts w:ascii="Calibri" w:hAnsi="Calibri" w:eastAsia="Calibri" w:cs="Calibri"/>
          <w:b w:val="0"/>
          <w:bCs w:val="0"/>
          <w:noProof w:val="0"/>
          <w:sz w:val="22"/>
          <w:szCs w:val="22"/>
          <w:lang w:val="fr-FR"/>
        </w:rPr>
        <w:t>et au reboisement</w:t>
      </w:r>
      <w:r w:rsidRPr="324C1B10" w:rsidR="579A9C3C">
        <w:rPr>
          <w:rFonts w:ascii="Calibri" w:hAnsi="Calibri" w:eastAsia="Calibri" w:cs="Calibri"/>
          <w:b w:val="0"/>
          <w:bCs w:val="0"/>
          <w:noProof w:val="0"/>
          <w:sz w:val="22"/>
          <w:szCs w:val="22"/>
          <w:lang w:val="fr-FR"/>
        </w:rPr>
        <w:t xml:space="preserve"> (essences locales)</w:t>
      </w:r>
      <w:r w:rsidRPr="324C1B10" w:rsidR="35A4C494">
        <w:rPr>
          <w:rFonts w:ascii="Calibri" w:hAnsi="Calibri" w:eastAsia="Calibri" w:cs="Calibri"/>
          <w:b w:val="0"/>
          <w:bCs w:val="0"/>
          <w:noProof w:val="0"/>
          <w:sz w:val="22"/>
          <w:szCs w:val="22"/>
          <w:lang w:val="fr-FR"/>
        </w:rPr>
        <w:t xml:space="preserve"> sont des </w:t>
      </w:r>
      <w:r w:rsidRPr="324C1B10" w:rsidR="1CFC649D">
        <w:rPr>
          <w:rFonts w:ascii="Calibri" w:hAnsi="Calibri" w:eastAsia="Calibri" w:cs="Calibri"/>
          <w:b w:val="0"/>
          <w:bCs w:val="0"/>
          <w:noProof w:val="0"/>
          <w:sz w:val="22"/>
          <w:szCs w:val="22"/>
          <w:lang w:val="fr-FR"/>
        </w:rPr>
        <w:t>axe</w:t>
      </w:r>
      <w:r w:rsidRPr="324C1B10" w:rsidR="2202268C">
        <w:rPr>
          <w:rFonts w:ascii="Calibri" w:hAnsi="Calibri" w:eastAsia="Calibri" w:cs="Calibri"/>
          <w:b w:val="0"/>
          <w:bCs w:val="0"/>
          <w:noProof w:val="0"/>
          <w:sz w:val="22"/>
          <w:szCs w:val="22"/>
          <w:lang w:val="fr-FR"/>
        </w:rPr>
        <w:t>s</w:t>
      </w:r>
      <w:r w:rsidRPr="324C1B10" w:rsidR="1CFC649D">
        <w:rPr>
          <w:rFonts w:ascii="Calibri" w:hAnsi="Calibri" w:eastAsia="Calibri" w:cs="Calibri"/>
          <w:b w:val="0"/>
          <w:bCs w:val="0"/>
          <w:noProof w:val="0"/>
          <w:sz w:val="22"/>
          <w:szCs w:val="22"/>
          <w:lang w:val="fr-FR"/>
        </w:rPr>
        <w:t xml:space="preserve"> privilégié</w:t>
      </w:r>
      <w:r w:rsidRPr="324C1B10" w:rsidR="5204518D">
        <w:rPr>
          <w:rFonts w:ascii="Calibri" w:hAnsi="Calibri" w:eastAsia="Calibri" w:cs="Calibri"/>
          <w:b w:val="0"/>
          <w:bCs w:val="0"/>
          <w:noProof w:val="0"/>
          <w:sz w:val="22"/>
          <w:szCs w:val="22"/>
          <w:lang w:val="fr-FR"/>
        </w:rPr>
        <w:t>s</w:t>
      </w:r>
      <w:r w:rsidRPr="324C1B10" w:rsidR="1CFC649D">
        <w:rPr>
          <w:rFonts w:ascii="Calibri" w:hAnsi="Calibri" w:eastAsia="Calibri" w:cs="Calibri"/>
          <w:b w:val="0"/>
          <w:bCs w:val="0"/>
          <w:noProof w:val="0"/>
          <w:sz w:val="22"/>
          <w:szCs w:val="22"/>
          <w:lang w:val="fr-FR"/>
        </w:rPr>
        <w:t xml:space="preserve"> dans les aires protégées</w:t>
      </w:r>
      <w:r w:rsidRPr="324C1B10" w:rsidR="4F75C28F">
        <w:rPr>
          <w:rFonts w:ascii="Calibri" w:hAnsi="Calibri" w:eastAsia="Calibri" w:cs="Calibri"/>
          <w:b w:val="0"/>
          <w:bCs w:val="0"/>
          <w:noProof w:val="0"/>
          <w:sz w:val="22"/>
          <w:szCs w:val="22"/>
          <w:lang w:val="fr-FR"/>
        </w:rPr>
        <w:t xml:space="preserve"> </w:t>
      </w:r>
      <w:r w:rsidRPr="324C1B10" w:rsidR="47D0237C">
        <w:rPr>
          <w:rFonts w:ascii="Calibri" w:hAnsi="Calibri" w:eastAsia="Calibri" w:cs="Calibri"/>
          <w:b w:val="0"/>
          <w:bCs w:val="0"/>
          <w:noProof w:val="0"/>
          <w:sz w:val="22"/>
          <w:szCs w:val="22"/>
          <w:lang w:val="fr-FR"/>
        </w:rPr>
        <w:t>et en ce sens des appuis sont fournis via le conseil</w:t>
      </w:r>
      <w:r w:rsidRPr="324C1B10" w:rsidR="5FB66EA2">
        <w:rPr>
          <w:rFonts w:ascii="Calibri" w:hAnsi="Calibri" w:eastAsia="Calibri" w:cs="Calibri"/>
          <w:b w:val="0"/>
          <w:bCs w:val="0"/>
          <w:noProof w:val="0"/>
          <w:sz w:val="22"/>
          <w:szCs w:val="22"/>
          <w:lang w:val="fr-FR"/>
        </w:rPr>
        <w:t xml:space="preserve"> technique et la mise en place de pépinières localement. L’idée étant de valoriser les savoirs et connaissances autoch</w:t>
      </w:r>
      <w:r w:rsidRPr="324C1B10" w:rsidR="38622A8F">
        <w:rPr>
          <w:rFonts w:ascii="Calibri" w:hAnsi="Calibri" w:eastAsia="Calibri" w:cs="Calibri"/>
          <w:b w:val="0"/>
          <w:bCs w:val="0"/>
          <w:noProof w:val="0"/>
          <w:sz w:val="22"/>
          <w:szCs w:val="22"/>
          <w:lang w:val="fr-FR"/>
        </w:rPr>
        <w:t>tones en la matière et de les diffuser via les actions précédemment citées.</w:t>
      </w:r>
    </w:p>
    <w:p w:rsidR="324C1B10" w:rsidP="324C1B10" w:rsidRDefault="324C1B10" w14:paraId="50F4CBFD" w14:textId="6CF5FBF4">
      <w:pPr>
        <w:pStyle w:val="Normal"/>
        <w:suppressLineNumbers w:val="0"/>
        <w:bidi w:val="0"/>
        <w:spacing w:before="0" w:beforeAutospacing="off" w:after="0" w:afterAutospacing="off" w:line="259" w:lineRule="auto"/>
        <w:ind w:left="0" w:right="0"/>
        <w:jc w:val="both"/>
        <w:rPr>
          <w:rFonts w:ascii="Calibri" w:hAnsi="Calibri" w:eastAsia="Calibri" w:cs="Calibri"/>
          <w:b w:val="0"/>
          <w:bCs w:val="0"/>
          <w:noProof w:val="0"/>
          <w:sz w:val="22"/>
          <w:szCs w:val="22"/>
          <w:lang w:val="fr-FR"/>
        </w:rPr>
      </w:pPr>
    </w:p>
    <w:p w:rsidR="38622A8F" w:rsidP="324C1B10" w:rsidRDefault="38622A8F" w14:paraId="0E7C220A" w14:textId="3BBDC46E">
      <w:pPr>
        <w:pStyle w:val="Normal"/>
        <w:suppressLineNumbers w:val="0"/>
        <w:bidi w:val="0"/>
        <w:spacing w:before="0" w:beforeAutospacing="off" w:after="0" w:afterAutospacing="off" w:line="259" w:lineRule="auto"/>
        <w:ind w:left="0" w:right="0"/>
        <w:jc w:val="both"/>
        <w:rPr>
          <w:rFonts w:ascii="Calibri" w:hAnsi="Calibri" w:eastAsia="Calibri" w:cs="Calibri"/>
          <w:b w:val="0"/>
          <w:bCs w:val="0"/>
          <w:noProof w:val="0"/>
          <w:sz w:val="22"/>
          <w:szCs w:val="22"/>
          <w:lang w:val="fr-FR"/>
        </w:rPr>
      </w:pPr>
      <w:r w:rsidRPr="324C1B10" w:rsidR="38622A8F">
        <w:rPr>
          <w:rFonts w:ascii="Calibri" w:hAnsi="Calibri" w:eastAsia="Calibri" w:cs="Calibri"/>
          <w:b w:val="0"/>
          <w:bCs w:val="0"/>
          <w:noProof w:val="0"/>
          <w:sz w:val="22"/>
          <w:szCs w:val="22"/>
          <w:lang w:val="fr-FR"/>
        </w:rPr>
        <w:t xml:space="preserve">Sur le volet élevage, </w:t>
      </w:r>
      <w:r w:rsidRPr="324C1B10" w:rsidR="1E3FD34E">
        <w:rPr>
          <w:rFonts w:ascii="Calibri" w:hAnsi="Calibri" w:eastAsia="Calibri" w:cs="Calibri"/>
          <w:b w:val="0"/>
          <w:bCs w:val="0"/>
          <w:noProof w:val="0"/>
          <w:sz w:val="22"/>
          <w:szCs w:val="22"/>
          <w:lang w:val="fr-FR"/>
        </w:rPr>
        <w:t xml:space="preserve">même si cette activité parait moins développée, </w:t>
      </w:r>
      <w:r w:rsidRPr="324C1B10" w:rsidR="38622A8F">
        <w:rPr>
          <w:rFonts w:ascii="Calibri" w:hAnsi="Calibri" w:eastAsia="Calibri" w:cs="Calibri"/>
          <w:b w:val="0"/>
          <w:bCs w:val="0"/>
          <w:noProof w:val="0"/>
          <w:sz w:val="22"/>
          <w:szCs w:val="22"/>
          <w:lang w:val="fr-FR"/>
        </w:rPr>
        <w:t>des appuis sont également fournis pour une meilleure intégration de l’élevage caprins et ovins dans les système</w:t>
      </w:r>
      <w:r w:rsidRPr="324C1B10" w:rsidR="7F917085">
        <w:rPr>
          <w:rFonts w:ascii="Calibri" w:hAnsi="Calibri" w:eastAsia="Calibri" w:cs="Calibri"/>
          <w:b w:val="0"/>
          <w:bCs w:val="0"/>
          <w:noProof w:val="0"/>
          <w:sz w:val="22"/>
          <w:szCs w:val="22"/>
          <w:lang w:val="fr-FR"/>
        </w:rPr>
        <w:t xml:space="preserve">s productifs paysans. Ils visent une meilleure gestion des animaux et valorisation des </w:t>
      </w:r>
      <w:r w:rsidRPr="324C1B10" w:rsidR="7CEAC8AE">
        <w:rPr>
          <w:rFonts w:ascii="Calibri" w:hAnsi="Calibri" w:eastAsia="Calibri" w:cs="Calibri"/>
          <w:b w:val="0"/>
          <w:bCs w:val="0"/>
          <w:noProof w:val="0"/>
          <w:sz w:val="22"/>
          <w:szCs w:val="22"/>
          <w:lang w:val="fr-FR"/>
        </w:rPr>
        <w:t>interactions élevage/agriculture</w:t>
      </w:r>
      <w:r w:rsidRPr="324C1B10" w:rsidR="0515566C">
        <w:rPr>
          <w:rFonts w:ascii="Calibri" w:hAnsi="Calibri" w:eastAsia="Calibri" w:cs="Calibri"/>
          <w:b w:val="0"/>
          <w:bCs w:val="0"/>
          <w:noProof w:val="0"/>
          <w:sz w:val="22"/>
          <w:szCs w:val="22"/>
          <w:lang w:val="fr-FR"/>
        </w:rPr>
        <w:t xml:space="preserve"> (gestion des parcours</w:t>
      </w:r>
      <w:r w:rsidRPr="324C1B10" w:rsidR="68987450">
        <w:rPr>
          <w:rFonts w:ascii="Calibri" w:hAnsi="Calibri" w:eastAsia="Calibri" w:cs="Calibri"/>
          <w:b w:val="0"/>
          <w:bCs w:val="0"/>
          <w:noProof w:val="0"/>
          <w:sz w:val="22"/>
          <w:szCs w:val="22"/>
          <w:lang w:val="fr-FR"/>
        </w:rPr>
        <w:t xml:space="preserve"> et pastoralisme régénératif</w:t>
      </w:r>
      <w:r w:rsidRPr="324C1B10" w:rsidR="0515566C">
        <w:rPr>
          <w:rFonts w:ascii="Calibri" w:hAnsi="Calibri" w:eastAsia="Calibri" w:cs="Calibri"/>
          <w:b w:val="0"/>
          <w:bCs w:val="0"/>
          <w:noProof w:val="0"/>
          <w:sz w:val="22"/>
          <w:szCs w:val="22"/>
          <w:lang w:val="fr-FR"/>
        </w:rPr>
        <w:t>)</w:t>
      </w:r>
      <w:r w:rsidRPr="324C1B10" w:rsidR="7CEAC8AE">
        <w:rPr>
          <w:rFonts w:ascii="Calibri" w:hAnsi="Calibri" w:eastAsia="Calibri" w:cs="Calibri"/>
          <w:b w:val="0"/>
          <w:bCs w:val="0"/>
          <w:noProof w:val="0"/>
          <w:sz w:val="22"/>
          <w:szCs w:val="22"/>
          <w:lang w:val="fr-FR"/>
        </w:rPr>
        <w:t>, source complémentaire de revenus ou</w:t>
      </w:r>
      <w:r w:rsidRPr="324C1B10" w:rsidR="69D47F75">
        <w:rPr>
          <w:rFonts w:ascii="Calibri" w:hAnsi="Calibri" w:eastAsia="Calibri" w:cs="Calibri"/>
          <w:b w:val="0"/>
          <w:bCs w:val="0"/>
          <w:noProof w:val="0"/>
          <w:sz w:val="22"/>
          <w:szCs w:val="22"/>
          <w:lang w:val="fr-FR"/>
        </w:rPr>
        <w:t xml:space="preserve"> alimentaire</w:t>
      </w:r>
      <w:r w:rsidRPr="324C1B10" w:rsidR="4B03827F">
        <w:rPr>
          <w:rFonts w:ascii="Calibri" w:hAnsi="Calibri" w:eastAsia="Calibri" w:cs="Calibri"/>
          <w:b w:val="0"/>
          <w:bCs w:val="0"/>
          <w:noProof w:val="0"/>
          <w:sz w:val="22"/>
          <w:szCs w:val="22"/>
          <w:lang w:val="fr-FR"/>
        </w:rPr>
        <w:t xml:space="preserve"> des ménages.</w:t>
      </w:r>
    </w:p>
    <w:p w:rsidR="324C1B10" w:rsidP="324C1B10" w:rsidRDefault="324C1B10" w14:paraId="3687A056" w14:textId="01BC42BF">
      <w:pPr>
        <w:pStyle w:val="Normal"/>
        <w:suppressLineNumbers w:val="0"/>
        <w:bidi w:val="0"/>
        <w:spacing w:before="0" w:beforeAutospacing="off" w:after="0" w:afterAutospacing="off" w:line="259" w:lineRule="auto"/>
        <w:ind w:left="0" w:right="0"/>
        <w:jc w:val="both"/>
        <w:rPr>
          <w:rFonts w:ascii="Calibri" w:hAnsi="Calibri" w:eastAsia="Calibri" w:cs="Calibri"/>
          <w:b w:val="1"/>
          <w:bCs w:val="1"/>
          <w:noProof w:val="0"/>
          <w:sz w:val="22"/>
          <w:szCs w:val="22"/>
          <w:lang w:val="fr-FR"/>
        </w:rPr>
      </w:pPr>
    </w:p>
    <w:p w:rsidR="21F771EA" w:rsidP="21F771EA" w:rsidRDefault="21F771EA" w14:paraId="17FACFC9" w14:textId="369FAFDF">
      <w:pPr>
        <w:pStyle w:val="Normal"/>
        <w:spacing w:before="0" w:beforeAutospacing="off" w:after="0" w:afterAutospacing="off"/>
        <w:ind w:left="0"/>
        <w:jc w:val="both"/>
        <w:rPr>
          <w:rFonts w:ascii="Calibri" w:hAnsi="Calibri" w:eastAsia="Calibri" w:cs="Calibri"/>
          <w:noProof w:val="0"/>
          <w:sz w:val="22"/>
          <w:szCs w:val="22"/>
          <w:lang w:val="fr-FR"/>
        </w:rPr>
      </w:pPr>
      <w:r w:rsidRPr="324C1B10" w:rsidR="4EAFA592">
        <w:rPr>
          <w:rFonts w:ascii="Calibri" w:hAnsi="Calibri" w:eastAsia="Calibri" w:cs="Calibri"/>
          <w:noProof w:val="0"/>
          <w:sz w:val="22"/>
          <w:szCs w:val="22"/>
          <w:lang w:val="fr-FR"/>
        </w:rPr>
        <w:t>Pour</w:t>
      </w:r>
      <w:r w:rsidRPr="324C1B10" w:rsidR="4EAFA592">
        <w:rPr>
          <w:rFonts w:ascii="Calibri" w:hAnsi="Calibri" w:eastAsia="Calibri" w:cs="Calibri"/>
          <w:noProof w:val="0"/>
          <w:sz w:val="22"/>
          <w:szCs w:val="22"/>
          <w:lang w:val="fr-FR"/>
        </w:rPr>
        <w:t xml:space="preserve"> finir, </w:t>
      </w:r>
      <w:r w:rsidRPr="324C1B10" w:rsidR="4EAFA592">
        <w:rPr>
          <w:rFonts w:ascii="Calibri" w:hAnsi="Calibri" w:eastAsia="Calibri" w:cs="Calibri"/>
          <w:noProof w:val="0"/>
          <w:sz w:val="22"/>
          <w:szCs w:val="22"/>
          <w:lang w:val="fr-FR"/>
        </w:rPr>
        <w:t>dans</w:t>
      </w:r>
      <w:r w:rsidRPr="324C1B10" w:rsidR="4EAFA592">
        <w:rPr>
          <w:rFonts w:ascii="Calibri" w:hAnsi="Calibri" w:eastAsia="Calibri" w:cs="Calibri"/>
          <w:noProof w:val="0"/>
          <w:sz w:val="22"/>
          <w:szCs w:val="22"/>
          <w:lang w:val="fr-FR"/>
        </w:rPr>
        <w:t xml:space="preserve"> un </w:t>
      </w:r>
      <w:r w:rsidRPr="324C1B10" w:rsidR="4EAFA592">
        <w:rPr>
          <w:rFonts w:ascii="Calibri" w:hAnsi="Calibri" w:eastAsia="Calibri" w:cs="Calibri"/>
          <w:noProof w:val="0"/>
          <w:sz w:val="22"/>
          <w:szCs w:val="22"/>
          <w:lang w:val="fr-FR"/>
        </w:rPr>
        <w:t>contexte</w:t>
      </w:r>
      <w:r w:rsidRPr="324C1B10" w:rsidR="4EAFA592">
        <w:rPr>
          <w:rFonts w:ascii="Calibri" w:hAnsi="Calibri" w:eastAsia="Calibri" w:cs="Calibri"/>
          <w:noProof w:val="0"/>
          <w:sz w:val="22"/>
          <w:szCs w:val="22"/>
          <w:lang w:val="fr-FR"/>
        </w:rPr>
        <w:t xml:space="preserve"> de </w:t>
      </w:r>
      <w:r w:rsidRPr="324C1B10" w:rsidR="4EAFA592">
        <w:rPr>
          <w:rFonts w:ascii="Calibri" w:hAnsi="Calibri" w:eastAsia="Calibri" w:cs="Calibri"/>
          <w:noProof w:val="0"/>
          <w:sz w:val="22"/>
          <w:szCs w:val="22"/>
          <w:lang w:val="fr-FR"/>
        </w:rPr>
        <w:t>changement</w:t>
      </w:r>
      <w:r w:rsidRPr="324C1B10" w:rsidR="4EAFA592">
        <w:rPr>
          <w:rFonts w:ascii="Calibri" w:hAnsi="Calibri" w:eastAsia="Calibri" w:cs="Calibri"/>
          <w:noProof w:val="0"/>
          <w:sz w:val="22"/>
          <w:szCs w:val="22"/>
          <w:lang w:val="fr-FR"/>
        </w:rPr>
        <w:t xml:space="preserve"> </w:t>
      </w:r>
      <w:r w:rsidRPr="324C1B10" w:rsidR="4EAFA592">
        <w:rPr>
          <w:rFonts w:ascii="Calibri" w:hAnsi="Calibri" w:eastAsia="Calibri" w:cs="Calibri"/>
          <w:noProof w:val="0"/>
          <w:sz w:val="22"/>
          <w:szCs w:val="22"/>
          <w:lang w:val="fr-FR"/>
        </w:rPr>
        <w:t>climatique</w:t>
      </w:r>
      <w:r w:rsidRPr="324C1B10" w:rsidR="4EAFA592">
        <w:rPr>
          <w:rFonts w:ascii="Calibri" w:hAnsi="Calibri" w:eastAsia="Calibri" w:cs="Calibri"/>
          <w:noProof w:val="0"/>
          <w:sz w:val="22"/>
          <w:szCs w:val="22"/>
          <w:lang w:val="fr-FR"/>
        </w:rPr>
        <w:t xml:space="preserve"> et </w:t>
      </w:r>
      <w:r w:rsidRPr="324C1B10" w:rsidR="4EAFA592">
        <w:rPr>
          <w:rFonts w:ascii="Calibri" w:hAnsi="Calibri" w:eastAsia="Calibri" w:cs="Calibri"/>
          <w:noProof w:val="0"/>
          <w:sz w:val="22"/>
          <w:szCs w:val="22"/>
          <w:lang w:val="fr-FR"/>
        </w:rPr>
        <w:t>pressions</w:t>
      </w:r>
      <w:r w:rsidRPr="324C1B10" w:rsidR="4EAFA592">
        <w:rPr>
          <w:rFonts w:ascii="Calibri" w:hAnsi="Calibri" w:eastAsia="Calibri" w:cs="Calibri"/>
          <w:noProof w:val="0"/>
          <w:sz w:val="22"/>
          <w:szCs w:val="22"/>
          <w:lang w:val="fr-FR"/>
        </w:rPr>
        <w:t xml:space="preserve"> </w:t>
      </w:r>
      <w:r w:rsidRPr="324C1B10" w:rsidR="4EAFA592">
        <w:rPr>
          <w:rFonts w:ascii="Calibri" w:hAnsi="Calibri" w:eastAsia="Calibri" w:cs="Calibri"/>
          <w:noProof w:val="0"/>
          <w:sz w:val="22"/>
          <w:szCs w:val="22"/>
          <w:lang w:val="fr-FR"/>
        </w:rPr>
        <w:t>accrues</w:t>
      </w:r>
      <w:r w:rsidRPr="324C1B10" w:rsidR="4EAFA592">
        <w:rPr>
          <w:rFonts w:ascii="Calibri" w:hAnsi="Calibri" w:eastAsia="Calibri" w:cs="Calibri"/>
          <w:noProof w:val="0"/>
          <w:sz w:val="22"/>
          <w:szCs w:val="22"/>
          <w:lang w:val="fr-FR"/>
        </w:rPr>
        <w:t xml:space="preserve"> de la </w:t>
      </w:r>
      <w:r w:rsidRPr="324C1B10" w:rsidR="4EAFA592">
        <w:rPr>
          <w:rFonts w:ascii="Calibri" w:hAnsi="Calibri" w:eastAsia="Calibri" w:cs="Calibri"/>
          <w:noProof w:val="0"/>
          <w:sz w:val="22"/>
          <w:szCs w:val="22"/>
          <w:lang w:val="fr-FR"/>
        </w:rPr>
        <w:t>disponibilité</w:t>
      </w:r>
      <w:r w:rsidRPr="324C1B10" w:rsidR="4EAFA592">
        <w:rPr>
          <w:rFonts w:ascii="Calibri" w:hAnsi="Calibri" w:eastAsia="Calibri" w:cs="Calibri"/>
          <w:noProof w:val="0"/>
          <w:sz w:val="22"/>
          <w:szCs w:val="22"/>
          <w:lang w:val="fr-FR"/>
        </w:rPr>
        <w:t xml:space="preserve"> en </w:t>
      </w:r>
      <w:r w:rsidRPr="324C1B10" w:rsidR="4EAFA592">
        <w:rPr>
          <w:rFonts w:ascii="Calibri" w:hAnsi="Calibri" w:eastAsia="Calibri" w:cs="Calibri"/>
          <w:noProof w:val="0"/>
          <w:sz w:val="22"/>
          <w:szCs w:val="22"/>
          <w:lang w:val="fr-FR"/>
        </w:rPr>
        <w:t>eau</w:t>
      </w:r>
      <w:r w:rsidRPr="324C1B10" w:rsidR="4EAFA592">
        <w:rPr>
          <w:rFonts w:ascii="Calibri" w:hAnsi="Calibri" w:eastAsia="Calibri" w:cs="Calibri"/>
          <w:noProof w:val="0"/>
          <w:sz w:val="22"/>
          <w:szCs w:val="22"/>
          <w:lang w:val="fr-FR"/>
        </w:rPr>
        <w:t xml:space="preserve">, le </w:t>
      </w:r>
      <w:r w:rsidRPr="324C1B10" w:rsidR="4EAFA592">
        <w:rPr>
          <w:rFonts w:ascii="Calibri" w:hAnsi="Calibri" w:eastAsia="Calibri" w:cs="Calibri"/>
          <w:noProof w:val="0"/>
          <w:sz w:val="22"/>
          <w:szCs w:val="22"/>
          <w:lang w:val="fr-FR"/>
        </w:rPr>
        <w:t>projet</w:t>
      </w:r>
      <w:r w:rsidRPr="324C1B10" w:rsidR="4EAFA592">
        <w:rPr>
          <w:rFonts w:ascii="Calibri" w:hAnsi="Calibri" w:eastAsia="Calibri" w:cs="Calibri"/>
          <w:noProof w:val="0"/>
          <w:sz w:val="22"/>
          <w:szCs w:val="22"/>
          <w:lang w:val="fr-FR"/>
        </w:rPr>
        <w:t xml:space="preserve"> cherche à </w:t>
      </w:r>
      <w:r w:rsidRPr="324C1B10" w:rsidR="4EAFA592">
        <w:rPr>
          <w:rFonts w:ascii="Calibri" w:hAnsi="Calibri" w:eastAsia="Calibri" w:cs="Calibri"/>
          <w:noProof w:val="0"/>
          <w:sz w:val="22"/>
          <w:szCs w:val="22"/>
          <w:lang w:val="fr-FR"/>
        </w:rPr>
        <w:t>implanter</w:t>
      </w:r>
      <w:r w:rsidRPr="324C1B10" w:rsidR="4EAFA592">
        <w:rPr>
          <w:rFonts w:ascii="Calibri" w:hAnsi="Calibri" w:eastAsia="Calibri" w:cs="Calibri"/>
          <w:noProof w:val="0"/>
          <w:sz w:val="22"/>
          <w:szCs w:val="22"/>
          <w:lang w:val="fr-FR"/>
        </w:rPr>
        <w:t xml:space="preserve"> des </w:t>
      </w:r>
      <w:r w:rsidRPr="324C1B10" w:rsidR="4EAFA592">
        <w:rPr>
          <w:rFonts w:ascii="Calibri" w:hAnsi="Calibri" w:eastAsia="Calibri" w:cs="Calibri"/>
          <w:noProof w:val="0"/>
          <w:sz w:val="22"/>
          <w:szCs w:val="22"/>
          <w:lang w:val="fr-FR"/>
        </w:rPr>
        <w:t>méthodes</w:t>
      </w:r>
      <w:r w:rsidRPr="324C1B10" w:rsidR="4EAFA592">
        <w:rPr>
          <w:rFonts w:ascii="Calibri" w:hAnsi="Calibri" w:eastAsia="Calibri" w:cs="Calibri"/>
          <w:noProof w:val="0"/>
          <w:sz w:val="22"/>
          <w:szCs w:val="22"/>
          <w:lang w:val="fr-FR"/>
        </w:rPr>
        <w:t xml:space="preserve"> et </w:t>
      </w:r>
      <w:r w:rsidRPr="324C1B10" w:rsidR="4EAFA592">
        <w:rPr>
          <w:rFonts w:ascii="Calibri" w:hAnsi="Calibri" w:eastAsia="Calibri" w:cs="Calibri"/>
          <w:noProof w:val="0"/>
          <w:sz w:val="22"/>
          <w:szCs w:val="22"/>
          <w:lang w:val="fr-FR"/>
        </w:rPr>
        <w:t>techniques</w:t>
      </w:r>
      <w:r w:rsidRPr="324C1B10" w:rsidR="4EAFA592">
        <w:rPr>
          <w:rFonts w:ascii="Calibri" w:hAnsi="Calibri" w:eastAsia="Calibri" w:cs="Calibri"/>
          <w:noProof w:val="0"/>
          <w:sz w:val="22"/>
          <w:szCs w:val="22"/>
          <w:lang w:val="fr-FR"/>
        </w:rPr>
        <w:t xml:space="preserve"> de </w:t>
      </w:r>
      <w:r w:rsidRPr="324C1B10" w:rsidR="4EAFA592">
        <w:rPr>
          <w:rFonts w:ascii="Calibri" w:hAnsi="Calibri" w:eastAsia="Calibri" w:cs="Calibri"/>
          <w:noProof w:val="0"/>
          <w:sz w:val="22"/>
          <w:szCs w:val="22"/>
          <w:lang w:val="fr-FR"/>
        </w:rPr>
        <w:t>conservation</w:t>
      </w:r>
      <w:r w:rsidRPr="324C1B10" w:rsidR="4EAFA592">
        <w:rPr>
          <w:rFonts w:ascii="Calibri" w:hAnsi="Calibri" w:eastAsia="Calibri" w:cs="Calibri"/>
          <w:noProof w:val="0"/>
          <w:sz w:val="22"/>
          <w:szCs w:val="22"/>
          <w:lang w:val="fr-FR"/>
        </w:rPr>
        <w:t xml:space="preserve"> de </w:t>
      </w:r>
      <w:r w:rsidRPr="324C1B10" w:rsidR="4EAFA592">
        <w:rPr>
          <w:rFonts w:ascii="Calibri" w:hAnsi="Calibri" w:eastAsia="Calibri" w:cs="Calibri"/>
          <w:noProof w:val="0"/>
          <w:sz w:val="22"/>
          <w:szCs w:val="22"/>
          <w:lang w:val="fr-FR"/>
        </w:rPr>
        <w:t>l’eau</w:t>
      </w:r>
      <w:r w:rsidRPr="324C1B10" w:rsidR="4EAFA592">
        <w:rPr>
          <w:rFonts w:ascii="Calibri" w:hAnsi="Calibri" w:eastAsia="Calibri" w:cs="Calibri"/>
          <w:noProof w:val="0"/>
          <w:sz w:val="22"/>
          <w:szCs w:val="22"/>
          <w:lang w:val="fr-FR"/>
        </w:rPr>
        <w:t xml:space="preserve"> </w:t>
      </w:r>
      <w:r w:rsidRPr="324C1B10" w:rsidR="4EAFA592">
        <w:rPr>
          <w:rFonts w:ascii="Calibri" w:hAnsi="Calibri" w:eastAsia="Calibri" w:cs="Calibri"/>
          <w:noProof w:val="0"/>
          <w:sz w:val="22"/>
          <w:szCs w:val="22"/>
          <w:lang w:val="fr-FR"/>
        </w:rPr>
        <w:t>au</w:t>
      </w:r>
      <w:r w:rsidRPr="324C1B10" w:rsidR="4EAFA592">
        <w:rPr>
          <w:rFonts w:ascii="Calibri" w:hAnsi="Calibri" w:eastAsia="Calibri" w:cs="Calibri"/>
          <w:noProof w:val="0"/>
          <w:sz w:val="22"/>
          <w:szCs w:val="22"/>
          <w:lang w:val="fr-FR"/>
        </w:rPr>
        <w:t xml:space="preserve"> </w:t>
      </w:r>
      <w:r w:rsidRPr="324C1B10" w:rsidR="4F1E6E3C">
        <w:rPr>
          <w:rFonts w:ascii="Calibri" w:hAnsi="Calibri" w:eastAsia="Calibri" w:cs="Calibri"/>
          <w:noProof w:val="0"/>
          <w:sz w:val="22"/>
          <w:szCs w:val="22"/>
          <w:lang w:val="fr-FR"/>
        </w:rPr>
        <w:t>niveau</w:t>
      </w:r>
      <w:r w:rsidRPr="324C1B10" w:rsidR="4F1E6E3C">
        <w:rPr>
          <w:rFonts w:ascii="Calibri" w:hAnsi="Calibri" w:eastAsia="Calibri" w:cs="Calibri"/>
          <w:noProof w:val="0"/>
          <w:sz w:val="22"/>
          <w:szCs w:val="22"/>
          <w:lang w:val="fr-FR"/>
        </w:rPr>
        <w:t xml:space="preserve"> des </w:t>
      </w:r>
      <w:r w:rsidRPr="324C1B10" w:rsidR="4F1E6E3C">
        <w:rPr>
          <w:rFonts w:ascii="Calibri" w:hAnsi="Calibri" w:eastAsia="Calibri" w:cs="Calibri"/>
          <w:noProof w:val="0"/>
          <w:sz w:val="22"/>
          <w:szCs w:val="22"/>
          <w:lang w:val="fr-FR"/>
        </w:rPr>
        <w:t>ménages</w:t>
      </w:r>
      <w:r w:rsidRPr="324C1B10" w:rsidR="4F1E6E3C">
        <w:rPr>
          <w:rFonts w:ascii="Calibri" w:hAnsi="Calibri" w:eastAsia="Calibri" w:cs="Calibri"/>
          <w:noProof w:val="0"/>
          <w:sz w:val="22"/>
          <w:szCs w:val="22"/>
          <w:lang w:val="fr-FR"/>
        </w:rPr>
        <w:t xml:space="preserve"> par </w:t>
      </w:r>
      <w:r w:rsidRPr="324C1B10" w:rsidR="4F1E6E3C">
        <w:rPr>
          <w:rFonts w:ascii="Calibri" w:hAnsi="Calibri" w:eastAsia="Calibri" w:cs="Calibri"/>
          <w:noProof w:val="0"/>
          <w:sz w:val="22"/>
          <w:szCs w:val="22"/>
          <w:lang w:val="fr-FR"/>
        </w:rPr>
        <w:t>l’aménagements</w:t>
      </w:r>
      <w:r w:rsidRPr="324C1B10" w:rsidR="4F1E6E3C">
        <w:rPr>
          <w:rFonts w:ascii="Calibri" w:hAnsi="Calibri" w:eastAsia="Calibri" w:cs="Calibri"/>
          <w:noProof w:val="0"/>
          <w:sz w:val="22"/>
          <w:szCs w:val="22"/>
          <w:lang w:val="fr-FR"/>
        </w:rPr>
        <w:t xml:space="preserve"> et/</w:t>
      </w:r>
      <w:r w:rsidRPr="324C1B10" w:rsidR="4F1E6E3C">
        <w:rPr>
          <w:rFonts w:ascii="Calibri" w:hAnsi="Calibri" w:eastAsia="Calibri" w:cs="Calibri"/>
          <w:noProof w:val="0"/>
          <w:sz w:val="22"/>
          <w:szCs w:val="22"/>
          <w:lang w:val="fr-FR"/>
        </w:rPr>
        <w:t>ou</w:t>
      </w:r>
      <w:r w:rsidRPr="324C1B10" w:rsidR="4F1E6E3C">
        <w:rPr>
          <w:rFonts w:ascii="Calibri" w:hAnsi="Calibri" w:eastAsia="Calibri" w:cs="Calibri"/>
          <w:noProof w:val="0"/>
          <w:sz w:val="22"/>
          <w:szCs w:val="22"/>
          <w:lang w:val="fr-FR"/>
        </w:rPr>
        <w:t xml:space="preserve"> </w:t>
      </w:r>
      <w:r w:rsidRPr="324C1B10" w:rsidR="4F1E6E3C">
        <w:rPr>
          <w:rFonts w:ascii="Calibri" w:hAnsi="Calibri" w:eastAsia="Calibri" w:cs="Calibri"/>
          <w:noProof w:val="0"/>
          <w:sz w:val="22"/>
          <w:szCs w:val="22"/>
          <w:lang w:val="fr-FR"/>
        </w:rPr>
        <w:t>l’installation</w:t>
      </w:r>
      <w:r w:rsidRPr="324C1B10" w:rsidR="4F1E6E3C">
        <w:rPr>
          <w:rFonts w:ascii="Calibri" w:hAnsi="Calibri" w:eastAsia="Calibri" w:cs="Calibri"/>
          <w:noProof w:val="0"/>
          <w:sz w:val="22"/>
          <w:szCs w:val="22"/>
          <w:lang w:val="fr-FR"/>
        </w:rPr>
        <w:t xml:space="preserve"> de </w:t>
      </w:r>
      <w:r w:rsidRPr="324C1B10" w:rsidR="4F1E6E3C">
        <w:rPr>
          <w:rFonts w:ascii="Calibri" w:hAnsi="Calibri" w:eastAsia="Calibri" w:cs="Calibri"/>
          <w:noProof w:val="0"/>
          <w:sz w:val="22"/>
          <w:szCs w:val="22"/>
          <w:lang w:val="fr-FR"/>
        </w:rPr>
        <w:t>réservoir</w:t>
      </w:r>
      <w:r w:rsidRPr="324C1B10" w:rsidR="4F1E6E3C">
        <w:rPr>
          <w:rFonts w:ascii="Calibri" w:hAnsi="Calibri" w:eastAsia="Calibri" w:cs="Calibri"/>
          <w:noProof w:val="0"/>
          <w:sz w:val="22"/>
          <w:szCs w:val="22"/>
          <w:lang w:val="fr-FR"/>
        </w:rPr>
        <w:t xml:space="preserve"> </w:t>
      </w:r>
      <w:r w:rsidRPr="324C1B10" w:rsidR="4F1E6E3C">
        <w:rPr>
          <w:rFonts w:ascii="Calibri" w:hAnsi="Calibri" w:eastAsia="Calibri" w:cs="Calibri"/>
          <w:noProof w:val="0"/>
          <w:sz w:val="22"/>
          <w:szCs w:val="22"/>
          <w:lang w:val="fr-FR"/>
        </w:rPr>
        <w:t>capables</w:t>
      </w:r>
      <w:r w:rsidRPr="324C1B10" w:rsidR="4F1E6E3C">
        <w:rPr>
          <w:rFonts w:ascii="Calibri" w:hAnsi="Calibri" w:eastAsia="Calibri" w:cs="Calibri"/>
          <w:noProof w:val="0"/>
          <w:sz w:val="22"/>
          <w:szCs w:val="22"/>
          <w:lang w:val="fr-FR"/>
        </w:rPr>
        <w:t xml:space="preserve"> de </w:t>
      </w:r>
      <w:r w:rsidRPr="324C1B10" w:rsidR="4F1E6E3C">
        <w:rPr>
          <w:rFonts w:ascii="Calibri" w:hAnsi="Calibri" w:eastAsia="Calibri" w:cs="Calibri"/>
          <w:noProof w:val="0"/>
          <w:sz w:val="22"/>
          <w:szCs w:val="22"/>
          <w:lang w:val="fr-FR"/>
        </w:rPr>
        <w:t>diminuer</w:t>
      </w:r>
      <w:r w:rsidRPr="324C1B10" w:rsidR="4F1E6E3C">
        <w:rPr>
          <w:rFonts w:ascii="Calibri" w:hAnsi="Calibri" w:eastAsia="Calibri" w:cs="Calibri"/>
          <w:noProof w:val="0"/>
          <w:sz w:val="22"/>
          <w:szCs w:val="22"/>
          <w:lang w:val="fr-FR"/>
        </w:rPr>
        <w:t xml:space="preserve"> </w:t>
      </w:r>
      <w:r w:rsidRPr="324C1B10" w:rsidR="4F1E6E3C">
        <w:rPr>
          <w:rFonts w:ascii="Calibri" w:hAnsi="Calibri" w:eastAsia="Calibri" w:cs="Calibri"/>
          <w:noProof w:val="0"/>
          <w:sz w:val="22"/>
          <w:szCs w:val="22"/>
          <w:lang w:val="fr-FR"/>
        </w:rPr>
        <w:t>l’insuffisance</w:t>
      </w:r>
      <w:r w:rsidRPr="324C1B10" w:rsidR="4F1E6E3C">
        <w:rPr>
          <w:rFonts w:ascii="Calibri" w:hAnsi="Calibri" w:eastAsia="Calibri" w:cs="Calibri"/>
          <w:noProof w:val="0"/>
          <w:sz w:val="22"/>
          <w:szCs w:val="22"/>
          <w:lang w:val="fr-FR"/>
        </w:rPr>
        <w:t xml:space="preserve"> de </w:t>
      </w:r>
      <w:r w:rsidRPr="324C1B10" w:rsidR="4F1E6E3C">
        <w:rPr>
          <w:rFonts w:ascii="Calibri" w:hAnsi="Calibri" w:eastAsia="Calibri" w:cs="Calibri"/>
          <w:noProof w:val="0"/>
          <w:sz w:val="22"/>
          <w:szCs w:val="22"/>
          <w:lang w:val="fr-FR"/>
        </w:rPr>
        <w:t>l’eau</w:t>
      </w:r>
      <w:r w:rsidRPr="324C1B10" w:rsidR="4F1E6E3C">
        <w:rPr>
          <w:rFonts w:ascii="Calibri" w:hAnsi="Calibri" w:eastAsia="Calibri" w:cs="Calibri"/>
          <w:noProof w:val="0"/>
          <w:sz w:val="22"/>
          <w:szCs w:val="22"/>
          <w:lang w:val="fr-FR"/>
        </w:rPr>
        <w:t xml:space="preserve"> en </w:t>
      </w:r>
      <w:r w:rsidRPr="324C1B10" w:rsidR="4F1E6E3C">
        <w:rPr>
          <w:rFonts w:ascii="Calibri" w:hAnsi="Calibri" w:eastAsia="Calibri" w:cs="Calibri"/>
          <w:noProof w:val="0"/>
          <w:sz w:val="22"/>
          <w:szCs w:val="22"/>
          <w:lang w:val="fr-FR"/>
        </w:rPr>
        <w:t>saison</w:t>
      </w:r>
      <w:r w:rsidRPr="324C1B10" w:rsidR="4F1E6E3C">
        <w:rPr>
          <w:rFonts w:ascii="Calibri" w:hAnsi="Calibri" w:eastAsia="Calibri" w:cs="Calibri"/>
          <w:noProof w:val="0"/>
          <w:sz w:val="22"/>
          <w:szCs w:val="22"/>
          <w:lang w:val="fr-FR"/>
        </w:rPr>
        <w:t xml:space="preserve"> </w:t>
      </w:r>
      <w:r w:rsidRPr="324C1B10" w:rsidR="4F1E6E3C">
        <w:rPr>
          <w:rFonts w:ascii="Calibri" w:hAnsi="Calibri" w:eastAsia="Calibri" w:cs="Calibri"/>
          <w:noProof w:val="0"/>
          <w:sz w:val="22"/>
          <w:szCs w:val="22"/>
          <w:lang w:val="fr-FR"/>
        </w:rPr>
        <w:t>sèche</w:t>
      </w:r>
      <w:r w:rsidRPr="324C1B10" w:rsidR="4F1E6E3C">
        <w:rPr>
          <w:rFonts w:ascii="Calibri" w:hAnsi="Calibri" w:eastAsia="Calibri" w:cs="Calibri"/>
          <w:noProof w:val="0"/>
          <w:sz w:val="22"/>
          <w:szCs w:val="22"/>
          <w:lang w:val="fr-FR"/>
        </w:rPr>
        <w:t>.</w:t>
      </w:r>
    </w:p>
    <w:p w:rsidR="21F771EA" w:rsidP="21F771EA" w:rsidRDefault="21F771EA" w14:paraId="6B910BA9" w14:textId="5EDBA84C">
      <w:pPr>
        <w:pStyle w:val="Normal"/>
        <w:spacing w:before="0" w:beforeAutospacing="off" w:after="0" w:afterAutospacing="off"/>
        <w:ind w:left="0"/>
        <w:jc w:val="both"/>
        <w:rPr>
          <w:rFonts w:ascii="Calibri" w:hAnsi="Calibri" w:eastAsia="Calibri" w:cs="Calibri"/>
          <w:noProof w:val="0"/>
          <w:sz w:val="22"/>
          <w:szCs w:val="22"/>
          <w:lang w:val="fr-FR"/>
        </w:rPr>
      </w:pPr>
    </w:p>
    <w:p w:rsidR="25697E4C" w:rsidP="324C1B10" w:rsidRDefault="25697E4C" w14:paraId="1AF95BC4" w14:textId="46602E46">
      <w:pPr>
        <w:spacing w:after="160" w:afterAutospacing="off" w:line="257" w:lineRule="auto"/>
        <w:jc w:val="both"/>
        <w:rPr>
          <w:rFonts w:ascii="Calibri" w:hAnsi="Calibri" w:eastAsia="Calibri" w:cs="Calibri"/>
          <w:b w:val="1"/>
          <w:bCs w:val="1"/>
          <w:noProof w:val="0"/>
          <w:sz w:val="22"/>
          <w:szCs w:val="22"/>
          <w:lang w:val="fr-FR"/>
        </w:rPr>
      </w:pPr>
      <w:r w:rsidRPr="324C1B10" w:rsidR="25697E4C">
        <w:rPr>
          <w:rFonts w:ascii="Calibri" w:hAnsi="Calibri" w:eastAsia="Calibri" w:cs="Calibri"/>
          <w:b w:val="1"/>
          <w:bCs w:val="1"/>
          <w:noProof w:val="0"/>
          <w:sz w:val="22"/>
          <w:szCs w:val="22"/>
          <w:lang w:val="fr-FR"/>
        </w:rPr>
        <w:t xml:space="preserve">Un potentiel à valoriser </w:t>
      </w:r>
      <w:r w:rsidRPr="324C1B10" w:rsidR="15B9B5D8">
        <w:rPr>
          <w:rFonts w:ascii="Calibri" w:hAnsi="Calibri" w:eastAsia="Calibri" w:cs="Calibri"/>
          <w:b w:val="1"/>
          <w:bCs w:val="1"/>
          <w:noProof w:val="0"/>
          <w:sz w:val="22"/>
          <w:szCs w:val="22"/>
          <w:lang w:val="fr-FR"/>
        </w:rPr>
        <w:t xml:space="preserve">en faveur de </w:t>
      </w:r>
      <w:r w:rsidRPr="324C1B10" w:rsidR="25697E4C">
        <w:rPr>
          <w:rFonts w:ascii="Calibri" w:hAnsi="Calibri" w:eastAsia="Calibri" w:cs="Calibri"/>
          <w:b w:val="1"/>
          <w:bCs w:val="1"/>
          <w:noProof w:val="0"/>
          <w:sz w:val="22"/>
          <w:szCs w:val="22"/>
          <w:lang w:val="fr-FR"/>
        </w:rPr>
        <w:t xml:space="preserve">la transition </w:t>
      </w:r>
      <w:r w:rsidRPr="324C1B10" w:rsidR="25697E4C">
        <w:rPr>
          <w:rFonts w:ascii="Calibri" w:hAnsi="Calibri" w:eastAsia="Calibri" w:cs="Calibri"/>
          <w:b w:val="1"/>
          <w:bCs w:val="1"/>
          <w:noProof w:val="0"/>
          <w:sz w:val="22"/>
          <w:szCs w:val="22"/>
          <w:lang w:val="fr-FR"/>
        </w:rPr>
        <w:t>agroécolo</w:t>
      </w:r>
      <w:r w:rsidRPr="324C1B10" w:rsidR="25697E4C">
        <w:rPr>
          <w:rFonts w:ascii="Calibri" w:hAnsi="Calibri" w:eastAsia="Calibri" w:cs="Calibri"/>
          <w:b w:val="1"/>
          <w:bCs w:val="1"/>
          <w:noProof w:val="0"/>
          <w:sz w:val="22"/>
          <w:szCs w:val="22"/>
          <w:lang w:val="fr-FR"/>
        </w:rPr>
        <w:t>gique dans les aires protégées du sud bolivien</w:t>
      </w:r>
    </w:p>
    <w:p w:rsidR="25697E4C" w:rsidP="324C1B10" w:rsidRDefault="25697E4C" w14:paraId="3AFF8E57" w14:textId="2DBA699A">
      <w:pPr>
        <w:spacing w:after="160" w:afterAutospacing="off" w:line="257" w:lineRule="auto"/>
        <w:jc w:val="both"/>
        <w:rPr>
          <w:rFonts w:ascii="Calibri" w:hAnsi="Calibri" w:eastAsia="Calibri" w:cs="Calibri"/>
          <w:noProof w:val="0"/>
          <w:sz w:val="22"/>
          <w:szCs w:val="22"/>
          <w:lang w:val="fr-FR"/>
        </w:rPr>
      </w:pPr>
      <w:r w:rsidRPr="324C1B10" w:rsidR="25697E4C">
        <w:rPr>
          <w:rFonts w:ascii="Calibri" w:hAnsi="Calibri" w:eastAsia="Calibri" w:cs="Calibri"/>
          <w:noProof w:val="0"/>
          <w:sz w:val="22"/>
          <w:szCs w:val="22"/>
          <w:lang w:val="fr-FR"/>
        </w:rPr>
        <w:t>Les régions sud de la Bolivie, et notamment dans les aires protégées, offrent des potentiels</w:t>
      </w:r>
      <w:r w:rsidRPr="324C1B10" w:rsidR="4360D616">
        <w:rPr>
          <w:rFonts w:ascii="Calibri" w:hAnsi="Calibri" w:eastAsia="Calibri" w:cs="Calibri"/>
          <w:noProof w:val="0"/>
          <w:sz w:val="22"/>
          <w:szCs w:val="22"/>
          <w:lang w:val="fr-FR"/>
        </w:rPr>
        <w:t xml:space="preserve"> à une transition agroécologiques. Ils sont en lien avec les ressources </w:t>
      </w:r>
      <w:r w:rsidRPr="324C1B10" w:rsidR="75BCC0A1">
        <w:rPr>
          <w:rFonts w:ascii="Calibri" w:hAnsi="Calibri" w:eastAsia="Calibri" w:cs="Calibri"/>
          <w:noProof w:val="0"/>
          <w:sz w:val="22"/>
          <w:szCs w:val="22"/>
          <w:lang w:val="fr-FR"/>
        </w:rPr>
        <w:t xml:space="preserve">floristiques et faunistiques avec </w:t>
      </w:r>
      <w:r w:rsidRPr="324C1B10" w:rsidR="3461A5D3">
        <w:rPr>
          <w:rFonts w:ascii="Calibri" w:hAnsi="Calibri" w:eastAsia="Calibri" w:cs="Calibri"/>
          <w:noProof w:val="0"/>
          <w:sz w:val="22"/>
          <w:szCs w:val="22"/>
          <w:lang w:val="fr-FR"/>
        </w:rPr>
        <w:t>la présence</w:t>
      </w:r>
      <w:r w:rsidRPr="324C1B10" w:rsidR="75BCC0A1">
        <w:rPr>
          <w:rFonts w:ascii="Calibri" w:hAnsi="Calibri" w:eastAsia="Calibri" w:cs="Calibri"/>
          <w:noProof w:val="0"/>
          <w:sz w:val="22"/>
          <w:szCs w:val="22"/>
          <w:lang w:val="fr-FR"/>
        </w:rPr>
        <w:t xml:space="preserve"> d’espèces endémiques, voir introduites</w:t>
      </w:r>
      <w:r w:rsidRPr="324C1B10" w:rsidR="75BCC0A1">
        <w:rPr>
          <w:rFonts w:ascii="Calibri" w:hAnsi="Calibri" w:eastAsia="Calibri" w:cs="Calibri"/>
          <w:noProof w:val="0"/>
          <w:sz w:val="22"/>
          <w:szCs w:val="22"/>
          <w:lang w:val="fr-FR"/>
        </w:rPr>
        <w:t xml:space="preserve"> qui se sont adaptées</w:t>
      </w:r>
      <w:r w:rsidRPr="324C1B10" w:rsidR="705E8E81">
        <w:rPr>
          <w:rFonts w:ascii="Calibri" w:hAnsi="Calibri" w:eastAsia="Calibri" w:cs="Calibri"/>
          <w:noProof w:val="0"/>
          <w:sz w:val="22"/>
          <w:szCs w:val="22"/>
          <w:lang w:val="fr-FR"/>
        </w:rPr>
        <w:t>,</w:t>
      </w:r>
      <w:r w:rsidRPr="324C1B10" w:rsidR="75BCC0A1">
        <w:rPr>
          <w:rFonts w:ascii="Calibri" w:hAnsi="Calibri" w:eastAsia="Calibri" w:cs="Calibri"/>
          <w:noProof w:val="0"/>
          <w:sz w:val="22"/>
          <w:szCs w:val="22"/>
          <w:lang w:val="fr-FR"/>
        </w:rPr>
        <w:t xml:space="preserve"> et </w:t>
      </w:r>
      <w:r w:rsidRPr="324C1B10" w:rsidR="4F789307">
        <w:rPr>
          <w:rFonts w:ascii="Calibri" w:hAnsi="Calibri" w:eastAsia="Calibri" w:cs="Calibri"/>
          <w:noProof w:val="0"/>
          <w:sz w:val="22"/>
          <w:szCs w:val="22"/>
          <w:lang w:val="fr-FR"/>
        </w:rPr>
        <w:t xml:space="preserve">qui sont </w:t>
      </w:r>
      <w:r w:rsidRPr="324C1B10" w:rsidR="75BCC0A1">
        <w:rPr>
          <w:rFonts w:ascii="Calibri" w:hAnsi="Calibri" w:eastAsia="Calibri" w:cs="Calibri"/>
          <w:noProof w:val="0"/>
          <w:sz w:val="22"/>
          <w:szCs w:val="22"/>
          <w:lang w:val="fr-FR"/>
        </w:rPr>
        <w:t>emblématiques de la zone andine</w:t>
      </w:r>
      <w:r w:rsidRPr="324C1B10" w:rsidR="67561C8B">
        <w:rPr>
          <w:rFonts w:ascii="Calibri" w:hAnsi="Calibri" w:eastAsia="Calibri" w:cs="Calibri"/>
          <w:noProof w:val="0"/>
          <w:sz w:val="22"/>
          <w:szCs w:val="22"/>
          <w:lang w:val="fr-FR"/>
        </w:rPr>
        <w:t>,</w:t>
      </w:r>
      <w:r w:rsidRPr="324C1B10" w:rsidR="5EA1F843">
        <w:rPr>
          <w:rFonts w:ascii="Calibri" w:hAnsi="Calibri" w:eastAsia="Calibri" w:cs="Calibri"/>
          <w:noProof w:val="0"/>
          <w:sz w:val="22"/>
          <w:szCs w:val="22"/>
          <w:lang w:val="fr-FR"/>
        </w:rPr>
        <w:t xml:space="preserve"> à condition de les protéger pour qu’elles puissent </w:t>
      </w:r>
      <w:r w:rsidRPr="324C1B10" w:rsidR="3B0F24EC">
        <w:rPr>
          <w:rFonts w:ascii="Calibri" w:hAnsi="Calibri" w:eastAsia="Calibri" w:cs="Calibri"/>
          <w:noProof w:val="0"/>
          <w:sz w:val="22"/>
          <w:szCs w:val="22"/>
          <w:lang w:val="fr-FR"/>
        </w:rPr>
        <w:t>être</w:t>
      </w:r>
      <w:r w:rsidRPr="324C1B10" w:rsidR="20F00DDE">
        <w:rPr>
          <w:rFonts w:ascii="Calibri" w:hAnsi="Calibri" w:eastAsia="Calibri" w:cs="Calibri"/>
          <w:noProof w:val="0"/>
          <w:sz w:val="22"/>
          <w:szCs w:val="22"/>
          <w:lang w:val="fr-FR"/>
        </w:rPr>
        <w:t xml:space="preserve"> des ressources économiques en lien avec le</w:t>
      </w:r>
      <w:r w:rsidRPr="324C1B10" w:rsidR="075CBF67">
        <w:rPr>
          <w:rFonts w:ascii="Calibri" w:hAnsi="Calibri" w:eastAsia="Calibri" w:cs="Calibri"/>
          <w:noProof w:val="0"/>
          <w:sz w:val="22"/>
          <w:szCs w:val="22"/>
          <w:lang w:val="fr-FR"/>
        </w:rPr>
        <w:t xml:space="preserve"> tourisme vert</w:t>
      </w:r>
      <w:r w:rsidRPr="324C1B10" w:rsidR="75BCC0A1">
        <w:rPr>
          <w:rFonts w:ascii="Calibri" w:hAnsi="Calibri" w:eastAsia="Calibri" w:cs="Calibri"/>
          <w:noProof w:val="0"/>
          <w:sz w:val="22"/>
          <w:szCs w:val="22"/>
          <w:lang w:val="fr-FR"/>
        </w:rPr>
        <w:t xml:space="preserve">. </w:t>
      </w:r>
      <w:r w:rsidRPr="324C1B10" w:rsidR="61CE26E8">
        <w:rPr>
          <w:rFonts w:ascii="Calibri" w:hAnsi="Calibri" w:eastAsia="Calibri" w:cs="Calibri"/>
          <w:noProof w:val="0"/>
          <w:sz w:val="22"/>
          <w:szCs w:val="22"/>
          <w:lang w:val="fr-FR"/>
        </w:rPr>
        <w:t>Cela couplé avec</w:t>
      </w:r>
      <w:r w:rsidRPr="324C1B10" w:rsidR="52D5FF61">
        <w:rPr>
          <w:rFonts w:ascii="Calibri" w:hAnsi="Calibri" w:eastAsia="Calibri" w:cs="Calibri"/>
          <w:noProof w:val="0"/>
          <w:sz w:val="22"/>
          <w:szCs w:val="22"/>
          <w:lang w:val="fr-FR"/>
        </w:rPr>
        <w:t xml:space="preserve"> les ressources humaines, savoirs et connaissances autochtones, </w:t>
      </w:r>
      <w:r w:rsidRPr="324C1B10" w:rsidR="4DD85CD1">
        <w:rPr>
          <w:rFonts w:ascii="Calibri" w:hAnsi="Calibri" w:eastAsia="Calibri" w:cs="Calibri"/>
          <w:noProof w:val="0"/>
          <w:sz w:val="22"/>
          <w:szCs w:val="22"/>
          <w:lang w:val="fr-FR"/>
        </w:rPr>
        <w:t xml:space="preserve">qui s’appuient sur une organisation sociale communautaire et culturel fortes </w:t>
      </w:r>
      <w:r w:rsidRPr="324C1B10" w:rsidR="52D5FF61">
        <w:rPr>
          <w:rFonts w:ascii="Calibri" w:hAnsi="Calibri" w:eastAsia="Calibri" w:cs="Calibri"/>
          <w:noProof w:val="0"/>
          <w:sz w:val="22"/>
          <w:szCs w:val="22"/>
          <w:lang w:val="fr-FR"/>
        </w:rPr>
        <w:t xml:space="preserve">offrent des </w:t>
      </w:r>
      <w:r w:rsidRPr="324C1B10" w:rsidR="3A9BBCDB">
        <w:rPr>
          <w:rFonts w:ascii="Calibri" w:hAnsi="Calibri" w:eastAsia="Calibri" w:cs="Calibri"/>
          <w:noProof w:val="0"/>
          <w:sz w:val="22"/>
          <w:szCs w:val="22"/>
          <w:lang w:val="fr-FR"/>
        </w:rPr>
        <w:t>opportunités</w:t>
      </w:r>
      <w:r w:rsidRPr="324C1B10" w:rsidR="52D5FF61">
        <w:rPr>
          <w:rFonts w:ascii="Calibri" w:hAnsi="Calibri" w:eastAsia="Calibri" w:cs="Calibri"/>
          <w:noProof w:val="0"/>
          <w:sz w:val="22"/>
          <w:szCs w:val="22"/>
          <w:lang w:val="fr-FR"/>
        </w:rPr>
        <w:t xml:space="preserve"> </w:t>
      </w:r>
      <w:r w:rsidRPr="324C1B10" w:rsidR="5CD93094">
        <w:rPr>
          <w:rFonts w:ascii="Calibri" w:hAnsi="Calibri" w:eastAsia="Calibri" w:cs="Calibri"/>
          <w:noProof w:val="0"/>
          <w:sz w:val="22"/>
          <w:szCs w:val="22"/>
          <w:lang w:val="fr-FR"/>
        </w:rPr>
        <w:t xml:space="preserve">pour </w:t>
      </w:r>
      <w:r w:rsidRPr="324C1B10" w:rsidR="52D5FF61">
        <w:rPr>
          <w:rFonts w:ascii="Calibri" w:hAnsi="Calibri" w:eastAsia="Calibri" w:cs="Calibri"/>
          <w:noProof w:val="0"/>
          <w:sz w:val="22"/>
          <w:szCs w:val="22"/>
          <w:lang w:val="fr-FR"/>
        </w:rPr>
        <w:t xml:space="preserve">une meilleure </w:t>
      </w:r>
      <w:r w:rsidRPr="324C1B10" w:rsidR="52D5FF61">
        <w:rPr>
          <w:rFonts w:ascii="Calibri" w:hAnsi="Calibri" w:eastAsia="Calibri" w:cs="Calibri"/>
          <w:noProof w:val="0"/>
          <w:sz w:val="22"/>
          <w:szCs w:val="22"/>
          <w:lang w:val="fr-FR"/>
        </w:rPr>
        <w:t>valorisation</w:t>
      </w:r>
      <w:r w:rsidRPr="324C1B10" w:rsidR="0B988051">
        <w:rPr>
          <w:rFonts w:ascii="Calibri" w:hAnsi="Calibri" w:eastAsia="Calibri" w:cs="Calibri"/>
          <w:noProof w:val="0"/>
          <w:sz w:val="22"/>
          <w:szCs w:val="22"/>
          <w:lang w:val="fr-FR"/>
        </w:rPr>
        <w:t xml:space="preserve"> patrimoniales de ces territoires</w:t>
      </w:r>
      <w:r w:rsidRPr="324C1B10" w:rsidR="7FC57EB2">
        <w:rPr>
          <w:rFonts w:ascii="Calibri" w:hAnsi="Calibri" w:eastAsia="Calibri" w:cs="Calibri"/>
          <w:noProof w:val="0"/>
          <w:sz w:val="22"/>
          <w:szCs w:val="22"/>
          <w:lang w:val="fr-FR"/>
        </w:rPr>
        <w:t xml:space="preserve"> et in fine, à une meilleure protection et développement harmonieux de ces territoires.</w:t>
      </w:r>
    </w:p>
    <w:p w:rsidR="324C1B10" w:rsidP="324C1B10" w:rsidRDefault="324C1B10" w14:paraId="5C6E3C7C" w14:textId="6DFB6927">
      <w:pPr>
        <w:spacing w:after="160" w:afterAutospacing="off" w:line="257" w:lineRule="auto"/>
        <w:jc w:val="both"/>
        <w:rPr>
          <w:rFonts w:ascii="Calibri" w:hAnsi="Calibri" w:eastAsia="Calibri" w:cs="Calibri"/>
          <w:noProof w:val="0"/>
          <w:sz w:val="22"/>
          <w:szCs w:val="22"/>
          <w:lang w:val="fr-FR"/>
        </w:rPr>
      </w:pPr>
    </w:p>
    <w:p w:rsidR="00DE1589" w:rsidP="00DE1589" w:rsidRDefault="00DE1589" w14:paraId="0E5A0294" w14:textId="77777777">
      <w:pPr>
        <w:jc w:val="both"/>
        <w:rPr>
          <w:lang w:val="fr-FR"/>
        </w:rPr>
      </w:pPr>
    </w:p>
    <w:p w:rsidR="00DE1589" w:rsidP="00DE1589" w:rsidRDefault="00DE1589" w14:paraId="2E21AA87" w14:textId="77777777">
      <w:pPr>
        <w:jc w:val="both"/>
        <w:rPr>
          <w:lang w:val="fr-FR"/>
        </w:rPr>
      </w:pPr>
    </w:p>
    <w:p w:rsidR="00DE1589" w:rsidP="21F771EA" w:rsidRDefault="00DE1589" w14:paraId="6E259D96" w14:noSpellErr="1" w14:textId="796D6B39">
      <w:pPr>
        <w:pStyle w:val="Normal"/>
        <w:jc w:val="both"/>
        <w:rPr>
          <w:lang w:val="fr-FR"/>
        </w:rPr>
      </w:pPr>
    </w:p>
    <w:p w:rsidR="21F771EA" w:rsidP="21F771EA" w:rsidRDefault="21F771EA" w14:paraId="495086AF" w14:textId="1DE3770A">
      <w:pPr>
        <w:pStyle w:val="Normal"/>
        <w:jc w:val="both"/>
        <w:rPr>
          <w:lang w:val="fr-FR"/>
        </w:rPr>
      </w:pPr>
    </w:p>
    <w:p w:rsidR="21F771EA" w:rsidP="21F771EA" w:rsidRDefault="21F771EA" w14:paraId="1890948C" w14:textId="2B58727F">
      <w:pPr>
        <w:pStyle w:val="Normal"/>
        <w:jc w:val="both"/>
        <w:rPr>
          <w:lang w:val="fr-FR"/>
        </w:rPr>
      </w:pPr>
    </w:p>
    <w:p w:rsidR="21F771EA" w:rsidP="21F771EA" w:rsidRDefault="21F771EA" w14:paraId="35F10EFC" w14:textId="0A7F94E6">
      <w:pPr>
        <w:pStyle w:val="Normal"/>
        <w:jc w:val="both"/>
        <w:rPr>
          <w:lang w:val="fr-FR"/>
        </w:rPr>
      </w:pPr>
    </w:p>
    <w:p w:rsidR="21F771EA" w:rsidP="324C1B10" w:rsidRDefault="21F771EA" w14:paraId="537CF304" w14:textId="57C4590D">
      <w:pPr>
        <w:pStyle w:val="Normal"/>
        <w:jc w:val="both"/>
        <w:rPr>
          <w:lang w:val="fr-FR"/>
        </w:rPr>
      </w:pPr>
    </w:p>
    <w:p w:rsidR="324C1B10" w:rsidP="324C1B10" w:rsidRDefault="324C1B10" w14:paraId="327D6507" w14:textId="7387E399">
      <w:pPr>
        <w:pStyle w:val="Normal"/>
        <w:jc w:val="both"/>
        <w:rPr>
          <w:lang w:val="fr-FR"/>
        </w:rPr>
      </w:pPr>
    </w:p>
    <w:p w:rsidR="324C1B10" w:rsidP="324C1B10" w:rsidRDefault="324C1B10" w14:paraId="4033D62C" w14:textId="3515F216">
      <w:pPr>
        <w:pStyle w:val="Normal"/>
        <w:jc w:val="both"/>
        <w:rPr>
          <w:lang w:val="fr-FR"/>
        </w:rPr>
      </w:pPr>
    </w:p>
    <w:p w:rsidRPr="005A3510" w:rsidR="003F4C74" w:rsidP="00052E77" w:rsidRDefault="005A3510" w14:paraId="6C2A882D" w14:textId="51AEBAA6">
      <w:pPr>
        <w:pStyle w:val="Titre1"/>
      </w:pPr>
      <w:r w:rsidRPr="005A3510">
        <w:t xml:space="preserve">En Afrique de </w:t>
      </w:r>
      <w:r w:rsidRPr="005A3510" w:rsidR="0098075B">
        <w:t>l’Ouest</w:t>
      </w:r>
      <w:r w:rsidR="0098075B">
        <w:t xml:space="preserve">, des transitions agroécologiques axées sur les enjeux techniques </w:t>
      </w:r>
      <w:r w:rsidR="002F1A59">
        <w:t xml:space="preserve">de l’agriculture, mais qui se heurtent à certains paradoxes </w:t>
      </w:r>
      <w:r w:rsidR="00052E77">
        <w:t xml:space="preserve">des politiques publiques </w:t>
      </w:r>
    </w:p>
    <w:p w:rsidR="00052E77" w:rsidP="00052E77" w:rsidRDefault="00052E77" w14:paraId="53A2BDB3" w14:textId="52C03478">
      <w:pPr>
        <w:pStyle w:val="Titre2"/>
      </w:pPr>
      <w:r>
        <w:t xml:space="preserve">Contexte </w:t>
      </w:r>
    </w:p>
    <w:p w:rsidR="00052E77" w:rsidP="003F4C74" w:rsidRDefault="00641419" w14:paraId="17E53066" w14:textId="071D4857">
      <w:pPr>
        <w:jc w:val="both"/>
        <w:rPr>
          <w:lang w:val="fr-FR"/>
        </w:rPr>
      </w:pPr>
      <w:r>
        <w:rPr>
          <w:lang w:val="fr-FR"/>
        </w:rPr>
        <w:t xml:space="preserve">Les </w:t>
      </w:r>
      <w:r w:rsidR="00AD2D31">
        <w:rPr>
          <w:lang w:val="fr-FR"/>
        </w:rPr>
        <w:t xml:space="preserve">7 </w:t>
      </w:r>
      <w:r>
        <w:rPr>
          <w:lang w:val="fr-FR"/>
        </w:rPr>
        <w:t xml:space="preserve">pays d’Afrique de l’ouest </w:t>
      </w:r>
      <w:r w:rsidR="00AD2D31">
        <w:rPr>
          <w:lang w:val="fr-FR"/>
        </w:rPr>
        <w:t>(</w:t>
      </w:r>
      <w:r w:rsidRPr="00AD2D31" w:rsidR="00AD2D31">
        <w:rPr>
          <w:lang w:val="fr-FR"/>
        </w:rPr>
        <w:t>Mali, Mauritanie, Niger, Sénégal, Togo, Burkina Faso, Bénin</w:t>
      </w:r>
      <w:r w:rsidR="00AD2D31">
        <w:rPr>
          <w:lang w:val="fr-FR"/>
        </w:rPr>
        <w:t xml:space="preserve">) </w:t>
      </w:r>
      <w:r>
        <w:rPr>
          <w:lang w:val="fr-FR"/>
        </w:rPr>
        <w:t xml:space="preserve">rassemblés au sein du « Programme agroécologique au Sahel » (PAES) correspondent à un </w:t>
      </w:r>
      <w:r w:rsidR="00AD2D31">
        <w:rPr>
          <w:lang w:val="fr-FR"/>
        </w:rPr>
        <w:t xml:space="preserve">espace vaste rassemblant une grande diversité </w:t>
      </w:r>
      <w:r>
        <w:rPr>
          <w:lang w:val="fr-FR"/>
        </w:rPr>
        <w:t xml:space="preserve">d’agroécosystèmes et de systèmes agraires. </w:t>
      </w:r>
      <w:r w:rsidR="00AD2D31">
        <w:rPr>
          <w:lang w:val="fr-FR"/>
        </w:rPr>
        <w:t xml:space="preserve">Dès lors, il était difficile d’engager un échange </w:t>
      </w:r>
      <w:r w:rsidR="00935EDF">
        <w:rPr>
          <w:lang w:val="fr-FR"/>
        </w:rPr>
        <w:t xml:space="preserve">en focus group autour des pratiques agroécologiques proposées et des méthodes d’appui des différents partenaires de mise en œuvre. </w:t>
      </w:r>
      <w:r w:rsidR="00FE15FC">
        <w:rPr>
          <w:lang w:val="fr-FR"/>
        </w:rPr>
        <w:t xml:space="preserve">Par conséquent, les échanges </w:t>
      </w:r>
      <w:r w:rsidR="008D57C5">
        <w:rPr>
          <w:lang w:val="fr-FR"/>
        </w:rPr>
        <w:t>s</w:t>
      </w:r>
      <w:r w:rsidR="00FE15FC">
        <w:rPr>
          <w:lang w:val="fr-FR"/>
        </w:rPr>
        <w:t>e sont concentrés sur des aspects de niveau « macro », et en particuli</w:t>
      </w:r>
      <w:r w:rsidR="008D57C5">
        <w:rPr>
          <w:lang w:val="fr-FR"/>
        </w:rPr>
        <w:t xml:space="preserve">er les liens avec les politiques publiques des pays. </w:t>
      </w:r>
    </w:p>
    <w:p w:rsidR="00641419" w:rsidP="00641419" w:rsidRDefault="00641419" w14:paraId="575BA224" w14:textId="77777777">
      <w:pPr>
        <w:keepNext/>
        <w:jc w:val="center"/>
      </w:pPr>
      <w:r w:rsidRPr="00641419">
        <w:drawing>
          <wp:inline distT="0" distB="0" distL="0" distR="0" wp14:anchorId="6FEC6B73" wp14:editId="7C8AEEDA">
            <wp:extent cx="1934040" cy="1527524"/>
            <wp:effectExtent l="0" t="0" r="9525" b="0"/>
            <wp:docPr id="1318792152" name="Image 1318792152" descr="Une image contenant carte, texte, atlas, diagramme&#10;&#10;Description générée automatiquement">
              <a:extLst xmlns:a="http://schemas.openxmlformats.org/drawingml/2006/main">
                <a:ext uri="{FF2B5EF4-FFF2-40B4-BE49-F238E27FC236}">
                  <a16:creationId xmlns:a16="http://schemas.microsoft.com/office/drawing/2014/main" id="{4E7404F6-8EFC-A13C-9A23-C75E1670B2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carte, texte, atlas, diagramme&#10;&#10;Description générée automatiquement">
                      <a:extLst>
                        <a:ext uri="{FF2B5EF4-FFF2-40B4-BE49-F238E27FC236}">
                          <a16:creationId xmlns:a16="http://schemas.microsoft.com/office/drawing/2014/main" id="{4E7404F6-8EFC-A13C-9A23-C75E1670B213}"/>
                        </a:ext>
                      </a:extLst>
                    </pic:cNvPr>
                    <pic:cNvPicPr>
                      <a:picLocks noChangeAspect="1"/>
                    </pic:cNvPicPr>
                  </pic:nvPicPr>
                  <pic:blipFill rotWithShape="1">
                    <a:blip r:embed="rId15"/>
                    <a:srcRect r="7573"/>
                    <a:stretch/>
                  </pic:blipFill>
                  <pic:spPr>
                    <a:xfrm>
                      <a:off x="0" y="0"/>
                      <a:ext cx="1940277" cy="1532450"/>
                    </a:xfrm>
                    <a:prstGeom prst="rect">
                      <a:avLst/>
                    </a:prstGeom>
                  </pic:spPr>
                </pic:pic>
              </a:graphicData>
            </a:graphic>
          </wp:inline>
        </w:drawing>
      </w:r>
    </w:p>
    <w:p w:rsidR="00641419" w:rsidP="00641419" w:rsidRDefault="00641419" w14:paraId="5B7C814F" w14:textId="47C7A5EE">
      <w:pPr>
        <w:pStyle w:val="Lgende"/>
        <w:jc w:val="center"/>
        <w:rPr>
          <w:lang w:val="fr-FR"/>
        </w:rPr>
      </w:pPr>
      <w:r w:rsidRPr="00AD2D31">
        <w:rPr>
          <w:lang w:val="fr-FR"/>
        </w:rPr>
        <w:t xml:space="preserve">Figure </w:t>
      </w:r>
      <w:r>
        <w:fldChar w:fldCharType="begin"/>
      </w:r>
      <w:r w:rsidRPr="00AD2D31">
        <w:rPr>
          <w:lang w:val="fr-FR"/>
        </w:rPr>
        <w:instrText xml:space="preserve"> SEQ Figure \* ARABIC </w:instrText>
      </w:r>
      <w:r>
        <w:fldChar w:fldCharType="separate"/>
      </w:r>
      <w:r w:rsidR="00BC763B">
        <w:rPr>
          <w:noProof/>
          <w:lang w:val="fr-FR"/>
        </w:rPr>
        <w:t>5</w:t>
      </w:r>
      <w:r>
        <w:fldChar w:fldCharType="end"/>
      </w:r>
      <w:r w:rsidRPr="00AD2D31">
        <w:rPr>
          <w:lang w:val="fr-FR"/>
        </w:rPr>
        <w:t xml:space="preserve"> Pays membres du "Programme agroécologique au Sahel" (PAES)</w:t>
      </w:r>
    </w:p>
    <w:p w:rsidR="00935EDF" w:rsidP="003F4C74" w:rsidRDefault="00935EDF" w14:paraId="6C5743C1" w14:textId="77777777">
      <w:pPr>
        <w:jc w:val="both"/>
        <w:rPr>
          <w:lang w:val="fr-FR"/>
        </w:rPr>
      </w:pPr>
    </w:p>
    <w:p w:rsidR="003F4C74" w:rsidP="00052E77" w:rsidRDefault="00D813BF" w14:paraId="3A3CF7B8" w14:textId="5A512CA7">
      <w:pPr>
        <w:pStyle w:val="Titre2"/>
      </w:pPr>
      <w:r>
        <w:t xml:space="preserve">Des politiques publiques </w:t>
      </w:r>
      <w:r w:rsidR="00757C12">
        <w:t xml:space="preserve">axées sur la </w:t>
      </w:r>
      <w:r w:rsidR="001E0907">
        <w:t xml:space="preserve">sécurité alimentaire </w:t>
      </w:r>
      <w:r w:rsidR="007F0CF3">
        <w:t xml:space="preserve"> </w:t>
      </w:r>
      <w:r>
        <w:t xml:space="preserve"> </w:t>
      </w:r>
      <w:r w:rsidR="003F4C74">
        <w:t xml:space="preserve"> </w:t>
      </w:r>
    </w:p>
    <w:p w:rsidR="003F0F1C" w:rsidP="00780C94" w:rsidRDefault="00B25CA0" w14:paraId="36351F75" w14:textId="77777777">
      <w:pPr>
        <w:jc w:val="both"/>
        <w:rPr>
          <w:lang w:val="fr-FR"/>
        </w:rPr>
      </w:pPr>
      <w:r>
        <w:rPr>
          <w:lang w:val="fr-FR"/>
        </w:rPr>
        <w:t>A ce jour, l</w:t>
      </w:r>
      <w:r w:rsidR="0035343E">
        <w:rPr>
          <w:lang w:val="fr-FR"/>
        </w:rPr>
        <w:t xml:space="preserve">es politiques </w:t>
      </w:r>
      <w:r>
        <w:rPr>
          <w:lang w:val="fr-FR"/>
        </w:rPr>
        <w:t xml:space="preserve">des Etats du PAES priorisent </w:t>
      </w:r>
      <w:r w:rsidR="0035343E">
        <w:rPr>
          <w:lang w:val="fr-FR"/>
        </w:rPr>
        <w:t>des enjeux de hausse de la production agricole (enjeux de sécurité alimentaire</w:t>
      </w:r>
      <w:r w:rsidR="007069C2">
        <w:rPr>
          <w:lang w:val="fr-FR"/>
        </w:rPr>
        <w:t xml:space="preserve"> combinés aux enjeux économiques que représentent les cultures d’export</w:t>
      </w:r>
      <w:r w:rsidR="0035343E">
        <w:rPr>
          <w:lang w:val="fr-FR"/>
        </w:rPr>
        <w:t>)</w:t>
      </w:r>
      <w:r w:rsidR="00A35AB8">
        <w:rPr>
          <w:lang w:val="fr-FR"/>
        </w:rPr>
        <w:t xml:space="preserve">. Au sortir des périodes de plans d’ajustements structurels, avec les vagues de libéralisations des structures étatiques dédiées à la production et à la régulation des marchés des matières premières, le modèle qui s’est imposé pour les cultures de rente a été celui de la révolution verte. </w:t>
      </w:r>
      <w:r w:rsidR="00A116DA">
        <w:rPr>
          <w:lang w:val="fr-FR"/>
        </w:rPr>
        <w:t>En termes de</w:t>
      </w:r>
      <w:r w:rsidR="00780C94">
        <w:rPr>
          <w:lang w:val="fr-FR"/>
        </w:rPr>
        <w:t xml:space="preserve"> politiques publiques, ce sont souvent des subventions en faveur de l’achat d’</w:t>
      </w:r>
      <w:r w:rsidR="0035343E">
        <w:rPr>
          <w:lang w:val="fr-FR"/>
        </w:rPr>
        <w:t>intrants chimiques importés</w:t>
      </w:r>
      <w:r w:rsidR="00780C94">
        <w:rPr>
          <w:lang w:val="fr-FR"/>
        </w:rPr>
        <w:t xml:space="preserve"> qui ont été mises en œuvre pour </w:t>
      </w:r>
      <w:r w:rsidR="003D754F">
        <w:rPr>
          <w:lang w:val="fr-FR"/>
        </w:rPr>
        <w:t>accompagner le développement de la production, avec un a</w:t>
      </w:r>
      <w:r w:rsidR="0035343E">
        <w:rPr>
          <w:lang w:val="fr-FR"/>
        </w:rPr>
        <w:t>ccent porté sur la « modernisation » des filières.</w:t>
      </w:r>
    </w:p>
    <w:p w:rsidR="008F02A4" w:rsidP="008F02A4" w:rsidRDefault="008F02A4" w14:paraId="2526E29F" w14:textId="77777777">
      <w:pPr>
        <w:jc w:val="both"/>
        <w:rPr>
          <w:lang w:val="fr-FR"/>
        </w:rPr>
      </w:pPr>
      <w:r w:rsidR="38A0BCC9">
        <w:rPr>
          <w:lang w:val="fr-FR"/>
        </w:rPr>
        <w:t>Par exemple, le Bénin accorde des subventions importantes afin de stabiliser les prix de vente des intrants chimiques (engrais superphosphate SPP, NPK, herbicides, insecticides). En 2023, la contribution publique s’élevait à plus de 30 milliards de FCFA. Ces prix sont pratiqués indépendamment de la production (vivrière ou cotonnière)</w:t>
      </w:r>
      <w:r>
        <w:rPr>
          <w:rStyle w:val="Appelnotedebasdep"/>
          <w:lang w:val="fr-FR"/>
        </w:rPr>
        <w:footnoteReference w:id="2"/>
      </w:r>
      <w:r w:rsidR="38A0BCC9">
        <w:rPr>
          <w:lang w:val="fr-FR"/>
        </w:rPr>
        <w:t xml:space="preserve">. </w:t>
      </w:r>
    </w:p>
    <w:p w:rsidR="008F02A4" w:rsidP="008F02A4" w:rsidRDefault="008F02A4" w14:paraId="5FD0A116" w14:textId="77777777">
      <w:pPr>
        <w:jc w:val="both"/>
        <w:rPr>
          <w:lang w:val="fr-FR"/>
        </w:rPr>
      </w:pPr>
      <w:r w:rsidR="38A0BCC9">
        <w:rPr>
          <w:lang w:val="fr-FR"/>
        </w:rPr>
        <w:t>Au Niger, la vente d’intrants phytosanitaires est administrée par la CAIMA (</w:t>
      </w:r>
      <w:r w:rsidRPr="00E51C48" w:rsidR="38A0BCC9">
        <w:rPr>
          <w:lang w:val="fr-FR"/>
        </w:rPr>
        <w:t>Centrale d’Approvisionnement en Intrants et Matériels Agricoles</w:t>
      </w:r>
      <w:r w:rsidR="38A0BCC9">
        <w:rPr>
          <w:lang w:val="fr-FR"/>
        </w:rPr>
        <w:t>), avec des prix de référence, à l’exception des engrais dont la vente a été libéralisée depuis la réforme des engrais (adoptée en 2018 et mise en œuvre depuis 2022)</w:t>
      </w:r>
      <w:r>
        <w:rPr>
          <w:rStyle w:val="Appelnotedebasdep"/>
          <w:lang w:val="fr-FR"/>
        </w:rPr>
        <w:footnoteReference w:id="3"/>
      </w:r>
      <w:r w:rsidR="38A0BCC9">
        <w:rPr>
          <w:lang w:val="fr-FR"/>
        </w:rPr>
        <w:t xml:space="preserve">.  La réforme du secteur des engrais visait en particulier à accroitre la disponibilité et l’accessibilité des engrais au Niger, grâce à un approvisionnement désormais assuré par le secteur privé. </w:t>
      </w:r>
    </w:p>
    <w:p w:rsidR="00F32B19" w:rsidP="003F4C74" w:rsidRDefault="00AF10B2" w14:paraId="6A87B80F" w14:textId="7BBC9074">
      <w:pPr>
        <w:jc w:val="both"/>
        <w:rPr>
          <w:lang w:val="fr-FR"/>
        </w:rPr>
      </w:pPr>
      <w:r>
        <w:rPr>
          <w:lang w:val="fr-FR"/>
        </w:rPr>
        <w:t>Ces politiques souvent conçues pour l’agriculture de rente et la production à l’export</w:t>
      </w:r>
      <w:r w:rsidR="0048416A">
        <w:rPr>
          <w:lang w:val="fr-FR"/>
        </w:rPr>
        <w:t>,</w:t>
      </w:r>
      <w:r>
        <w:rPr>
          <w:lang w:val="fr-FR"/>
        </w:rPr>
        <w:t xml:space="preserve"> bénéficient également aux producteurs familiaux qui ont adopté de manière variable</w:t>
      </w:r>
      <w:r w:rsidR="0048416A">
        <w:rPr>
          <w:lang w:val="fr-FR"/>
        </w:rPr>
        <w:t xml:space="preserve"> </w:t>
      </w:r>
      <w:r>
        <w:rPr>
          <w:lang w:val="fr-FR"/>
        </w:rPr>
        <w:t>l’usage d’intrants chimiques</w:t>
      </w:r>
      <w:r>
        <w:rPr>
          <w:lang w:val="fr-FR"/>
        </w:rPr>
        <w:t>. L</w:t>
      </w:r>
      <w:r w:rsidR="0048416A">
        <w:rPr>
          <w:lang w:val="fr-FR"/>
        </w:rPr>
        <w:t xml:space="preserve">’agriculture familiale </w:t>
      </w:r>
      <w:r w:rsidR="006E2BC5">
        <w:rPr>
          <w:lang w:val="fr-FR"/>
        </w:rPr>
        <w:t>est</w:t>
      </w:r>
      <w:r w:rsidR="0048416A">
        <w:rPr>
          <w:lang w:val="fr-FR"/>
        </w:rPr>
        <w:t xml:space="preserve"> le modèle agricole prédominant dans </w:t>
      </w:r>
      <w:r w:rsidR="006E2BC5">
        <w:rPr>
          <w:lang w:val="fr-FR"/>
        </w:rPr>
        <w:t>l</w:t>
      </w:r>
      <w:r w:rsidR="0048416A">
        <w:rPr>
          <w:lang w:val="fr-FR"/>
        </w:rPr>
        <w:t xml:space="preserve">es </w:t>
      </w:r>
      <w:r w:rsidR="006E2BC5">
        <w:rPr>
          <w:lang w:val="fr-FR"/>
        </w:rPr>
        <w:t xml:space="preserve">7 </w:t>
      </w:r>
      <w:r w:rsidR="0048416A">
        <w:rPr>
          <w:lang w:val="fr-FR"/>
        </w:rPr>
        <w:t>pays, et l</w:t>
      </w:r>
      <w:r w:rsidR="00A116DA">
        <w:rPr>
          <w:lang w:val="fr-FR"/>
        </w:rPr>
        <w:t xml:space="preserve">a source principale d’alimentation pour la population. </w:t>
      </w:r>
    </w:p>
    <w:p w:rsidR="00D813BF" w:rsidP="003F4C74" w:rsidRDefault="002D391E" w14:paraId="59093941" w14:textId="5C5CB8FA">
      <w:pPr>
        <w:jc w:val="both"/>
        <w:rPr>
          <w:lang w:val="fr-FR"/>
        </w:rPr>
      </w:pPr>
      <w:r>
        <w:rPr>
          <w:lang w:val="fr-FR"/>
        </w:rPr>
        <w:t>P</w:t>
      </w:r>
      <w:r w:rsidR="00186CDD">
        <w:rPr>
          <w:lang w:val="fr-FR"/>
        </w:rPr>
        <w:t xml:space="preserve">lusieurs pays </w:t>
      </w:r>
      <w:r w:rsidR="00234B8B">
        <w:rPr>
          <w:lang w:val="fr-FR"/>
        </w:rPr>
        <w:t xml:space="preserve">du PAES </w:t>
      </w:r>
      <w:r w:rsidR="00186CDD">
        <w:rPr>
          <w:lang w:val="fr-FR"/>
        </w:rPr>
        <w:t>sont à la recherche de solutions face aux</w:t>
      </w:r>
      <w:r w:rsidR="00234B8B">
        <w:rPr>
          <w:lang w:val="fr-FR"/>
        </w:rPr>
        <w:t xml:space="preserve"> </w:t>
      </w:r>
      <w:r w:rsidR="00D813BF">
        <w:rPr>
          <w:lang w:val="fr-FR"/>
        </w:rPr>
        <w:t xml:space="preserve">enjeux sanitaires </w:t>
      </w:r>
      <w:r w:rsidR="00186CDD">
        <w:rPr>
          <w:lang w:val="fr-FR"/>
        </w:rPr>
        <w:t xml:space="preserve">posés par l’usage d’intrants chimiques non homologués </w:t>
      </w:r>
      <w:r>
        <w:rPr>
          <w:lang w:val="fr-FR"/>
        </w:rPr>
        <w:t>(</w:t>
      </w:r>
      <w:r w:rsidR="00D813BF">
        <w:rPr>
          <w:lang w:val="fr-FR"/>
        </w:rPr>
        <w:t>lutte contre les étiquetages frauduleux,</w:t>
      </w:r>
      <w:r w:rsidR="002F276F">
        <w:rPr>
          <w:lang w:val="fr-FR"/>
        </w:rPr>
        <w:t xml:space="preserve"> </w:t>
      </w:r>
      <w:r w:rsidR="00186CDD">
        <w:rPr>
          <w:lang w:val="fr-FR"/>
        </w:rPr>
        <w:t>contre les produits de contrebande</w:t>
      </w:r>
      <w:r>
        <w:rPr>
          <w:lang w:val="fr-FR"/>
        </w:rPr>
        <w:t xml:space="preserve">) mais ces actions ne sont pas reliées à des </w:t>
      </w:r>
      <w:r w:rsidR="006A2BAC">
        <w:rPr>
          <w:lang w:val="fr-FR"/>
        </w:rPr>
        <w:t xml:space="preserve">actions spécifiques en faveur de la réduction des usages de produits chimiques en agriculture. </w:t>
      </w:r>
    </w:p>
    <w:p w:rsidR="00F40748" w:rsidP="003F4C74" w:rsidRDefault="00F40748" w14:paraId="0702520C" w14:textId="77777777">
      <w:pPr>
        <w:jc w:val="both"/>
        <w:rPr>
          <w:lang w:val="fr-FR"/>
        </w:rPr>
      </w:pPr>
    </w:p>
    <w:p w:rsidR="00D813BF" w:rsidP="006A2BAC" w:rsidRDefault="003E5969" w14:paraId="2BA5E8F5" w14:textId="19504C3E">
      <w:pPr>
        <w:pStyle w:val="Titre2"/>
      </w:pPr>
      <w:r>
        <w:t>L’</w:t>
      </w:r>
      <w:r w:rsidR="00D813BF">
        <w:t>agroécologie</w:t>
      </w:r>
      <w:r>
        <w:t xml:space="preserve"> trouve sa place dans certaines politiques ou stratégies </w:t>
      </w:r>
    </w:p>
    <w:p w:rsidRPr="006A2BAC" w:rsidR="006A2BAC" w:rsidP="006A2BAC" w:rsidRDefault="006A2BAC" w14:paraId="637632B0" w14:textId="3AD10168">
      <w:pPr>
        <w:jc w:val="both"/>
        <w:rPr>
          <w:lang w:val="fr-FR"/>
        </w:rPr>
      </w:pPr>
      <w:r>
        <w:rPr>
          <w:lang w:val="fr-FR"/>
        </w:rPr>
        <w:t xml:space="preserve">Pour autant, plusieurs pays ont adopté des politiques ou stratégies spécifiques en faveur de l’agroécologie. </w:t>
      </w:r>
    </w:p>
    <w:p w:rsidR="00D813BF" w:rsidP="003F4C74" w:rsidRDefault="00D813BF" w14:paraId="0B92FAB4" w14:textId="0A1518C0">
      <w:pPr>
        <w:jc w:val="both"/>
        <w:rPr>
          <w:lang w:val="fr-FR"/>
        </w:rPr>
      </w:pPr>
      <w:r>
        <w:rPr>
          <w:lang w:val="fr-FR"/>
        </w:rPr>
        <w:t>Ex : Sénégal : PSE vert : intrants organiques</w:t>
      </w:r>
      <w:r w:rsidRPr="00F40748" w:rsidR="00F40748">
        <w:rPr>
          <w:lang w:val="fr-FR"/>
        </w:rPr>
        <w:t xml:space="preserve"> </w:t>
      </w:r>
      <w:r w:rsidR="00F40748">
        <w:rPr>
          <w:lang w:val="fr-FR"/>
        </w:rPr>
        <w:t xml:space="preserve">/ </w:t>
      </w:r>
      <w:r w:rsidRPr="00F40748" w:rsidR="00F40748">
        <w:rPr>
          <w:lang w:val="fr-FR"/>
        </w:rPr>
        <w:t>la transition agroécologique s’inscrit parmi les cinq initiatives majeures du Plan d’Action Prioritaire de la deuxième phase du Plan Sénégal Emergent (2019-2024)</w:t>
      </w:r>
      <w:r w:rsidR="00F40748">
        <w:rPr>
          <w:lang w:val="fr-FR"/>
        </w:rPr>
        <w:t xml:space="preserve">. Dans le cadre du PSE vert, </w:t>
      </w:r>
      <w:r w:rsidRPr="00F40748" w:rsidR="00F40748">
        <w:rPr>
          <w:lang w:val="fr-FR"/>
        </w:rPr>
        <w:t>un plan a été engagé pour la reforesta</w:t>
      </w:r>
      <w:r w:rsidR="00F40748">
        <w:rPr>
          <w:rFonts w:ascii="Tahoma" w:hAnsi="Tahoma" w:cs="Tahoma"/>
          <w:lang w:val="fr-FR"/>
        </w:rPr>
        <w:t>ti</w:t>
      </w:r>
      <w:r w:rsidRPr="00F40748" w:rsidR="00F40748">
        <w:rPr>
          <w:lang w:val="fr-FR"/>
        </w:rPr>
        <w:t>on du pays, la sensibilisa</w:t>
      </w:r>
      <w:r w:rsidR="00F40748">
        <w:rPr>
          <w:rFonts w:ascii="Tahoma" w:hAnsi="Tahoma" w:cs="Tahoma"/>
          <w:lang w:val="fr-FR"/>
        </w:rPr>
        <w:t>ti</w:t>
      </w:r>
      <w:r w:rsidRPr="00F40748" w:rsidR="00F40748">
        <w:rPr>
          <w:lang w:val="fr-FR"/>
        </w:rPr>
        <w:t>on sur les risques liés à l’environnement, le recyclage et la l</w:t>
      </w:r>
      <w:r w:rsidR="00F40748">
        <w:rPr>
          <w:lang w:val="fr-FR"/>
        </w:rPr>
        <w:t>utte</w:t>
      </w:r>
      <w:r w:rsidRPr="00F40748" w:rsidR="00F40748">
        <w:rPr>
          <w:lang w:val="fr-FR"/>
        </w:rPr>
        <w:t xml:space="preserve"> contre les déchets.</w:t>
      </w:r>
      <w:r w:rsidR="00001039">
        <w:rPr>
          <w:lang w:val="fr-FR"/>
        </w:rPr>
        <w:t xml:space="preserve"> Pour autant, le régime de subvention étatique aux intrants persiste. « </w:t>
      </w:r>
      <w:r w:rsidRPr="00001039" w:rsidR="00001039">
        <w:rPr>
          <w:lang w:val="fr-FR"/>
        </w:rPr>
        <w:t>La quasi-totalité des hor</w:t>
      </w:r>
      <w:r w:rsidR="00001039">
        <w:rPr>
          <w:rFonts w:ascii="Tahoma" w:hAnsi="Tahoma" w:cs="Tahoma"/>
          <w:lang w:val="fr-FR"/>
        </w:rPr>
        <w:t>ti</w:t>
      </w:r>
      <w:r w:rsidRPr="00001039" w:rsidR="00001039">
        <w:rPr>
          <w:lang w:val="fr-FR"/>
        </w:rPr>
        <w:t>culteurs du Sénégal et des irrigants de la vallée du Sénégal u</w:t>
      </w:r>
      <w:r w:rsidR="00001039">
        <w:rPr>
          <w:rFonts w:ascii="Tahoma" w:hAnsi="Tahoma" w:cs="Tahoma"/>
          <w:lang w:val="fr-FR"/>
        </w:rPr>
        <w:t>ti</w:t>
      </w:r>
      <w:r w:rsidRPr="00001039" w:rsidR="00001039">
        <w:rPr>
          <w:lang w:val="fr-FR"/>
        </w:rPr>
        <w:t>lisent ces produits pour lu</w:t>
      </w:r>
      <w:r w:rsidR="00001039">
        <w:rPr>
          <w:rFonts w:ascii="Tahoma" w:hAnsi="Tahoma" w:cs="Tahoma"/>
          <w:lang w:val="fr-FR"/>
        </w:rPr>
        <w:t>tt</w:t>
      </w:r>
      <w:r w:rsidRPr="00001039" w:rsidR="00001039">
        <w:rPr>
          <w:lang w:val="fr-FR"/>
        </w:rPr>
        <w:t>er contre les adven</w:t>
      </w:r>
      <w:r w:rsidR="00001039">
        <w:rPr>
          <w:rFonts w:ascii="Tahoma" w:hAnsi="Tahoma" w:cs="Tahoma"/>
          <w:lang w:val="fr-FR"/>
        </w:rPr>
        <w:t>ti</w:t>
      </w:r>
      <w:r w:rsidRPr="00001039" w:rsidR="00001039">
        <w:rPr>
          <w:lang w:val="fr-FR"/>
        </w:rPr>
        <w:t xml:space="preserve">ces et les </w:t>
      </w:r>
      <w:proofErr w:type="spellStart"/>
      <w:r w:rsidRPr="00001039" w:rsidR="00001039">
        <w:rPr>
          <w:lang w:val="fr-FR"/>
        </w:rPr>
        <w:t>bio-agresseurs</w:t>
      </w:r>
      <w:proofErr w:type="spellEnd"/>
      <w:r w:rsidRPr="00001039" w:rsidR="00001039">
        <w:rPr>
          <w:lang w:val="fr-FR"/>
        </w:rPr>
        <w:t xml:space="preserve"> (insectes, maladies, etc.)</w:t>
      </w:r>
      <w:r w:rsidR="00001039">
        <w:rPr>
          <w:lang w:val="fr-FR"/>
        </w:rPr>
        <w:t xml:space="preserve"> »( </w:t>
      </w:r>
      <w:proofErr w:type="spellStart"/>
      <w:r w:rsidR="00001039">
        <w:rPr>
          <w:lang w:val="fr-FR"/>
        </w:rPr>
        <w:t>DyTAES</w:t>
      </w:r>
      <w:proofErr w:type="spellEnd"/>
      <w:r w:rsidR="00001039">
        <w:rPr>
          <w:lang w:val="fr-FR"/>
        </w:rPr>
        <w:t>, 2020). « </w:t>
      </w:r>
      <w:r w:rsidRPr="00001039" w:rsidR="00001039">
        <w:rPr>
          <w:lang w:val="fr-FR"/>
        </w:rPr>
        <w:t>On observe des détournements d’usage et l’u</w:t>
      </w:r>
      <w:r w:rsidR="00001039">
        <w:rPr>
          <w:lang w:val="fr-FR"/>
        </w:rPr>
        <w:t>ti</w:t>
      </w:r>
      <w:r w:rsidRPr="00001039" w:rsidR="00001039">
        <w:rPr>
          <w:lang w:val="fr-FR"/>
        </w:rPr>
        <w:t>lisa</w:t>
      </w:r>
      <w:r w:rsidR="00001039">
        <w:rPr>
          <w:rFonts w:ascii="Tahoma" w:hAnsi="Tahoma" w:cs="Tahoma"/>
          <w:lang w:val="fr-FR"/>
        </w:rPr>
        <w:t>ti</w:t>
      </w:r>
      <w:r w:rsidRPr="00001039" w:rsidR="00001039">
        <w:rPr>
          <w:lang w:val="fr-FR"/>
        </w:rPr>
        <w:t>on fréquente de pes</w:t>
      </w:r>
      <w:r w:rsidR="00001039">
        <w:rPr>
          <w:lang w:val="fr-FR"/>
        </w:rPr>
        <w:t>ti</w:t>
      </w:r>
      <w:r w:rsidRPr="00001039" w:rsidR="00001039">
        <w:rPr>
          <w:lang w:val="fr-FR"/>
        </w:rPr>
        <w:t>cides non homologués : parmi les 300 spécialités recensées sur le marché, seules 189 étaient autorisées par le Comité Inter-Etats de L</w:t>
      </w:r>
      <w:r w:rsidR="00001039">
        <w:rPr>
          <w:lang w:val="fr-FR"/>
        </w:rPr>
        <w:t>utte</w:t>
      </w:r>
      <w:r w:rsidRPr="00001039" w:rsidR="00001039">
        <w:rPr>
          <w:lang w:val="fr-FR"/>
        </w:rPr>
        <w:t xml:space="preserve"> contre la Sécheresse au Sahel (CILSS) en Juin 2002</w:t>
      </w:r>
      <w:r w:rsidR="00001039">
        <w:rPr>
          <w:lang w:val="fr-FR"/>
        </w:rPr>
        <w:t> »</w:t>
      </w:r>
      <w:r w:rsidRPr="00001039" w:rsidR="00001039">
        <w:rPr>
          <w:lang w:val="fr-FR"/>
        </w:rPr>
        <w:t xml:space="preserve"> (Ba et al., 2016).</w:t>
      </w:r>
    </w:p>
    <w:p w:rsidR="00F40748" w:rsidP="003F4C74" w:rsidRDefault="00F40748" w14:paraId="1E931A16" w14:textId="382BBC01">
      <w:pPr>
        <w:jc w:val="both"/>
        <w:rPr>
          <w:lang w:val="fr-FR"/>
        </w:rPr>
      </w:pPr>
      <w:r w:rsidR="51016CA2">
        <w:rPr>
          <w:lang w:val="fr-FR"/>
        </w:rPr>
        <w:t xml:space="preserve">Accompagnées de dynamiques de la société civile comme </w:t>
      </w:r>
      <w:r w:rsidR="51016CA2">
        <w:rPr>
          <w:lang w:val="fr-FR"/>
        </w:rPr>
        <w:t>DyTAES</w:t>
      </w:r>
      <w:r w:rsidR="51016CA2">
        <w:rPr>
          <w:lang w:val="fr-FR"/>
        </w:rPr>
        <w:t xml:space="preserve"> (</w:t>
      </w:r>
      <w:r w:rsidRPr="00F40748" w:rsidR="51016CA2">
        <w:rPr>
          <w:lang w:val="fr-FR"/>
        </w:rPr>
        <w:t>Dynamique pour une Transi</w:t>
      </w:r>
      <w:r w:rsidR="51016CA2">
        <w:rPr>
          <w:rFonts w:ascii="Tahoma" w:hAnsi="Tahoma" w:cs="Tahoma"/>
          <w:lang w:val="fr-FR"/>
        </w:rPr>
        <w:t>ti</w:t>
      </w:r>
      <w:r w:rsidRPr="00F40748" w:rsidR="51016CA2">
        <w:rPr>
          <w:lang w:val="fr-FR"/>
        </w:rPr>
        <w:t xml:space="preserve">on </w:t>
      </w:r>
      <w:r w:rsidRPr="00F40748" w:rsidR="51016CA2">
        <w:rPr>
          <w:lang w:val="fr-FR"/>
        </w:rPr>
        <w:t>AgroEcologique</w:t>
      </w:r>
      <w:r w:rsidRPr="00F40748" w:rsidR="51016CA2">
        <w:rPr>
          <w:lang w:val="fr-FR"/>
        </w:rPr>
        <w:t xml:space="preserve"> au Sénégal</w:t>
      </w:r>
      <w:r w:rsidR="51016CA2">
        <w:rPr>
          <w:lang w:val="fr-FR"/>
        </w:rPr>
        <w:t>)</w:t>
      </w:r>
      <w:r>
        <w:rPr>
          <w:rStyle w:val="Appelnotedebasdep"/>
          <w:lang w:val="fr-FR"/>
        </w:rPr>
        <w:footnoteReference w:id="4"/>
      </w:r>
      <w:r w:rsidR="51016CA2">
        <w:rPr>
          <w:lang w:val="fr-FR"/>
        </w:rPr>
        <w:t xml:space="preserve"> (caravane de l’agroécologie</w:t>
      </w:r>
      <w:r>
        <w:rPr>
          <w:rStyle w:val="Appelnotedebasdep"/>
          <w:lang w:val="fr-FR"/>
        </w:rPr>
        <w:footnoteReference w:id="5"/>
      </w:r>
      <w:r w:rsidR="51016CA2">
        <w:rPr>
          <w:lang w:val="fr-FR"/>
        </w:rPr>
        <w:t>, ou sa note « Contribution aux politiques nationales pour une transition agroécologique au Sénégal » en 2020)</w:t>
      </w:r>
      <w:r w:rsidR="548186BE">
        <w:rPr>
          <w:lang w:val="fr-FR"/>
        </w:rPr>
        <w:t xml:space="preserve">, la </w:t>
      </w:r>
      <w:r w:rsidR="548186BE">
        <w:rPr>
          <w:lang w:val="fr-FR"/>
        </w:rPr>
        <w:t>Task</w:t>
      </w:r>
      <w:r w:rsidR="548186BE">
        <w:rPr>
          <w:lang w:val="fr-FR"/>
        </w:rPr>
        <w:t xml:space="preserve"> Force multi acteurs pour la promotion de l’agroécologie au Sénégal (</w:t>
      </w:r>
      <w:r w:rsidR="548186BE">
        <w:rPr>
          <w:lang w:val="fr-FR"/>
        </w:rPr>
        <w:t>TaFAé</w:t>
      </w:r>
      <w:r w:rsidR="548186BE">
        <w:rPr>
          <w:lang w:val="fr-FR"/>
        </w:rPr>
        <w:t xml:space="preserve">) </w:t>
      </w:r>
      <w:r w:rsidR="51016CA2">
        <w:rPr>
          <w:lang w:val="fr-FR"/>
        </w:rPr>
        <w:t xml:space="preserve">ou </w:t>
      </w:r>
      <w:r w:rsidRPr="00F40748" w:rsidR="51016CA2">
        <w:rPr>
          <w:lang w:val="fr-FR"/>
        </w:rPr>
        <w:t>l’Alliance pour l’Agroécologie en Afrique de l’Ouest (3AO)</w:t>
      </w:r>
      <w:r w:rsidR="51016CA2">
        <w:rPr>
          <w:lang w:val="fr-FR"/>
        </w:rPr>
        <w:t xml:space="preserve">. </w:t>
      </w:r>
    </w:p>
    <w:p w:rsidR="007E4884" w:rsidP="007E4884" w:rsidRDefault="007E4884" w14:paraId="61F574E9" w14:textId="51B9FC70">
      <w:pPr>
        <w:jc w:val="both"/>
        <w:rPr>
          <w:lang w:val="fr-FR"/>
        </w:rPr>
      </w:pPr>
      <w:r w:rsidRPr="324C1B10" w:rsidR="007E4884">
        <w:rPr>
          <w:lang w:val="fr-FR"/>
        </w:rPr>
        <w:t>Fin 2021, le gouvernement a lancé un processus participatif de structuration et de renforcement</w:t>
      </w:r>
      <w:r w:rsidRPr="324C1B10" w:rsidR="007E4884">
        <w:rPr>
          <w:lang w:val="fr-FR"/>
        </w:rPr>
        <w:t xml:space="preserve"> </w:t>
      </w:r>
      <w:r w:rsidRPr="324C1B10" w:rsidR="007E4884">
        <w:rPr>
          <w:lang w:val="fr-FR"/>
        </w:rPr>
        <w:t>du PSE Vert. Parmi les objectifs identifiés pour le secteur agricole, figurent la réduction de 30% de</w:t>
      </w:r>
      <w:r w:rsidRPr="324C1B10" w:rsidR="007E4884">
        <w:rPr>
          <w:lang w:val="fr-FR"/>
        </w:rPr>
        <w:t xml:space="preserve"> </w:t>
      </w:r>
      <w:r w:rsidRPr="324C1B10" w:rsidR="007E4884">
        <w:rPr>
          <w:lang w:val="fr-FR"/>
        </w:rPr>
        <w:t>l’utilisation d’intrants chimiques et l’augmentation des bio-intrants jusqu’en 2035, la couverture de</w:t>
      </w:r>
      <w:r w:rsidRPr="324C1B10" w:rsidR="007E4884">
        <w:rPr>
          <w:lang w:val="fr-FR"/>
        </w:rPr>
        <w:t xml:space="preserve"> </w:t>
      </w:r>
      <w:r w:rsidRPr="324C1B10" w:rsidR="007E4884">
        <w:rPr>
          <w:lang w:val="fr-FR"/>
        </w:rPr>
        <w:t>30% des surfaces agricoles par des pratiques agroécologique jusqu’en 2030, et la restauration des</w:t>
      </w:r>
      <w:r w:rsidRPr="324C1B10" w:rsidR="007E4884">
        <w:rPr>
          <w:lang w:val="fr-FR"/>
        </w:rPr>
        <w:t xml:space="preserve"> </w:t>
      </w:r>
      <w:r w:rsidRPr="324C1B10" w:rsidR="007E4884">
        <w:rPr>
          <w:lang w:val="fr-FR"/>
        </w:rPr>
        <w:t>écosystèmes dégradés.</w:t>
      </w:r>
      <w:r w:rsidRPr="324C1B10" w:rsidR="007E4884">
        <w:rPr>
          <w:lang w:val="fr-FR"/>
        </w:rPr>
        <w:t xml:space="preserve"> (</w:t>
      </w:r>
      <w:r w:rsidRPr="324C1B10" w:rsidR="007E4884">
        <w:rPr>
          <w:lang w:val="fr-FR"/>
        </w:rPr>
        <w:t>M</w:t>
      </w:r>
      <w:r w:rsidRPr="324C1B10" w:rsidR="009E2AC1">
        <w:rPr>
          <w:lang w:val="fr-FR"/>
        </w:rPr>
        <w:t>i</w:t>
      </w:r>
      <w:r w:rsidRPr="324C1B10" w:rsidR="007E4884">
        <w:rPr>
          <w:lang w:val="fr-FR"/>
        </w:rPr>
        <w:t>lhorance</w:t>
      </w:r>
      <w:r w:rsidRPr="324C1B10" w:rsidR="007E4884">
        <w:rPr>
          <w:lang w:val="fr-FR"/>
        </w:rPr>
        <w:t xml:space="preserve">, </w:t>
      </w:r>
      <w:r w:rsidRPr="324C1B10" w:rsidR="009E2AC1">
        <w:rPr>
          <w:lang w:val="fr-FR"/>
        </w:rPr>
        <w:t xml:space="preserve">2023) Prise de conscience de l’inefficacité (en matière de sécu alimentaire et de réduction </w:t>
      </w:r>
      <w:r w:rsidRPr="324C1B10" w:rsidR="6FA951C6">
        <w:rPr>
          <w:lang w:val="fr-FR"/>
        </w:rPr>
        <w:t>des importations</w:t>
      </w:r>
      <w:r w:rsidRPr="324C1B10" w:rsidR="009E2AC1">
        <w:rPr>
          <w:lang w:val="fr-FR"/>
        </w:rPr>
        <w:t xml:space="preserve">, sans compter les effets sur l’environnement) et du coût des mesures de subvention d’intrants. </w:t>
      </w:r>
    </w:p>
    <w:p w:rsidR="00D813BF" w:rsidP="003F4C74" w:rsidRDefault="007E4884" w14:paraId="4F0953B2" w14:textId="08C3FE0A">
      <w:pPr>
        <w:jc w:val="both"/>
        <w:rPr>
          <w:lang w:val="fr-FR"/>
        </w:rPr>
      </w:pPr>
      <w:r w:rsidR="139CDB58">
        <w:rPr>
          <w:lang w:val="fr-FR"/>
        </w:rPr>
        <w:t xml:space="preserve">Ouverture à des subventions en faveur des engrais bio </w:t>
      </w:r>
      <w:r>
        <w:rPr>
          <w:rStyle w:val="Appelnotedebasdep"/>
          <w:lang w:val="fr-FR"/>
        </w:rPr>
        <w:footnoteReference w:id="6"/>
      </w:r>
    </w:p>
    <w:p w:rsidR="00D813BF" w:rsidP="003F4C74" w:rsidRDefault="00D813BF" w14:paraId="303F31F8" w14:textId="12F649D7">
      <w:pPr>
        <w:jc w:val="both"/>
        <w:rPr>
          <w:lang w:val="fr-FR"/>
        </w:rPr>
      </w:pPr>
      <w:r>
        <w:rPr>
          <w:lang w:val="fr-FR"/>
        </w:rPr>
        <w:t xml:space="preserve">Questions du foncier : accaparement des terres ; régulation sur les transhumances notamment transfrontalières </w:t>
      </w:r>
    </w:p>
    <w:p w:rsidRPr="00D813BF" w:rsidR="003F4C74" w:rsidP="003F4C74" w:rsidRDefault="003F4C74" w14:paraId="3FF95C0D" w14:textId="001CF1E1">
      <w:pPr>
        <w:pStyle w:val="Paragraphedeliste"/>
        <w:numPr>
          <w:ilvl w:val="0"/>
          <w:numId w:val="1"/>
        </w:numPr>
        <w:jc w:val="both"/>
        <w:rPr>
          <w:lang w:val="fr-FR"/>
        </w:rPr>
      </w:pPr>
      <w:r w:rsidRPr="21F771EA" w:rsidR="003F4C74">
        <w:rPr>
          <w:lang w:val="fr-FR"/>
        </w:rPr>
        <w:t xml:space="preserve">MESO : </w:t>
      </w:r>
    </w:p>
    <w:p w:rsidR="003F4C74" w:rsidP="003F4C74" w:rsidRDefault="00D813BF" w14:paraId="5C4D2D2C" w14:textId="05A31E12">
      <w:pPr>
        <w:jc w:val="both"/>
        <w:rPr>
          <w:lang w:val="fr-FR"/>
        </w:rPr>
      </w:pPr>
      <w:r>
        <w:rPr>
          <w:lang w:val="fr-FR"/>
        </w:rPr>
        <w:t xml:space="preserve">Bénin projet TAZCO filière coton </w:t>
      </w:r>
    </w:p>
    <w:p w:rsidR="00D813BF" w:rsidP="003F4C74" w:rsidRDefault="00D813BF" w14:paraId="72C0411E" w14:textId="50C6623E">
      <w:pPr>
        <w:jc w:val="both"/>
        <w:rPr>
          <w:lang w:val="fr-FR"/>
        </w:rPr>
      </w:pPr>
      <w:r w:rsidRPr="00D813BF">
        <w:rPr>
          <w:lang w:val="fr-FR"/>
        </w:rPr>
        <w:t>ATDA : agences territoriales de développement agricole : promotion des filières agricoles</w:t>
      </w:r>
    </w:p>
    <w:p w:rsidR="00D813BF" w:rsidP="003F4C74" w:rsidRDefault="00D813BF" w14:paraId="58D31EA3" w14:textId="06A180DA">
      <w:pPr>
        <w:jc w:val="both"/>
        <w:rPr>
          <w:lang w:val="fr-FR"/>
        </w:rPr>
      </w:pPr>
      <w:r>
        <w:rPr>
          <w:lang w:val="fr-FR"/>
        </w:rPr>
        <w:t xml:space="preserve">Liens intéressants à faire avec le consommer local </w:t>
      </w:r>
    </w:p>
    <w:p w:rsidR="003F4C74" w:rsidP="003F4C74" w:rsidRDefault="003F4C74" w14:paraId="5AD9668E" w14:textId="77777777">
      <w:pPr>
        <w:pStyle w:val="Paragraphedeliste"/>
        <w:numPr>
          <w:ilvl w:val="0"/>
          <w:numId w:val="1"/>
        </w:numPr>
        <w:jc w:val="both"/>
        <w:rPr>
          <w:lang w:val="fr-FR"/>
        </w:rPr>
      </w:pPr>
      <w:r w:rsidRPr="21F771EA" w:rsidR="003F4C74">
        <w:rPr>
          <w:lang w:val="fr-FR"/>
        </w:rPr>
        <w:t xml:space="preserve">MICRO L’appui à la transition agroécologique dans une aire protégée </w:t>
      </w:r>
    </w:p>
    <w:p w:rsidR="00DA46DC" w:rsidP="00335202" w:rsidRDefault="00DA46DC" w14:paraId="1155F87E" w14:textId="381857E6">
      <w:pPr>
        <w:jc w:val="both"/>
        <w:rPr>
          <w:lang w:val="fr-FR"/>
        </w:rPr>
      </w:pPr>
      <w:r>
        <w:rPr>
          <w:lang w:val="fr-FR"/>
        </w:rPr>
        <w:t xml:space="preserve">Sahel : matière organique// baisse de la fertilité des sols </w:t>
      </w:r>
    </w:p>
    <w:p w:rsidR="00DA46DC" w:rsidP="00335202" w:rsidRDefault="00DA46DC" w14:paraId="006DADD8" w14:textId="7DD8540E">
      <w:pPr>
        <w:jc w:val="both"/>
        <w:rPr>
          <w:lang w:val="fr-FR"/>
        </w:rPr>
      </w:pPr>
      <w:r>
        <w:rPr>
          <w:lang w:val="fr-FR"/>
        </w:rPr>
        <w:t xml:space="preserve">Capacité à faire des propositions au niveau des </w:t>
      </w:r>
      <w:proofErr w:type="spellStart"/>
      <w:r>
        <w:rPr>
          <w:lang w:val="fr-FR"/>
        </w:rPr>
        <w:t>explotiations</w:t>
      </w:r>
      <w:proofErr w:type="spellEnd"/>
      <w:r>
        <w:rPr>
          <w:lang w:val="fr-FR"/>
        </w:rPr>
        <w:t xml:space="preserve"> </w:t>
      </w:r>
      <w:proofErr w:type="spellStart"/>
      <w:r>
        <w:rPr>
          <w:lang w:val="fr-FR"/>
        </w:rPr>
        <w:t>famiales</w:t>
      </w:r>
      <w:proofErr w:type="spellEnd"/>
      <w:r>
        <w:rPr>
          <w:lang w:val="fr-FR"/>
        </w:rPr>
        <w:t xml:space="preserve"> à petite échelle, mais pas de perspective pour les grandes parcelles</w:t>
      </w:r>
    </w:p>
    <w:p w:rsidR="00DA46DC" w:rsidP="00335202" w:rsidRDefault="00DA46DC" w14:paraId="6E78A70D" w14:textId="7FDAAA9D">
      <w:pPr>
        <w:jc w:val="both"/>
        <w:rPr>
          <w:lang w:val="fr-FR"/>
        </w:rPr>
      </w:pPr>
      <w:r>
        <w:rPr>
          <w:lang w:val="fr-FR"/>
        </w:rPr>
        <w:t xml:space="preserve">Prise de conscience des consommateurs </w:t>
      </w:r>
    </w:p>
    <w:p w:rsidR="00DA46DC" w:rsidP="00335202" w:rsidRDefault="00F976B9" w14:paraId="0B03E16E" w14:textId="7C7421C2">
      <w:pPr>
        <w:jc w:val="both"/>
        <w:rPr>
          <w:lang w:val="fr-FR"/>
        </w:rPr>
      </w:pPr>
      <w:r>
        <w:rPr>
          <w:lang w:val="fr-FR"/>
        </w:rPr>
        <w:t xml:space="preserve">Difficile d’identifier des solutions réplicables à grande échelle </w:t>
      </w:r>
    </w:p>
    <w:p w:rsidR="00C86320" w:rsidP="00335202" w:rsidRDefault="004B419C" w14:paraId="4BBA4B8B" w14:textId="03F2D220">
      <w:pPr>
        <w:jc w:val="both"/>
        <w:rPr>
          <w:highlight w:val="yellow"/>
          <w:lang w:val="fr-FR"/>
        </w:rPr>
      </w:pPr>
      <w:r w:rsidRPr="004B419C">
        <w:rPr>
          <w:highlight w:val="yellow"/>
          <w:lang w:val="fr-FR"/>
        </w:rPr>
        <w:t>+ illustration avec le cas du Togo par activités OPCI/Caritas Togo</w:t>
      </w:r>
    </w:p>
    <w:p w:rsidR="00D3540C" w:rsidRDefault="00D3540C" w14:paraId="755991AC" w14:textId="77777777">
      <w:pPr>
        <w:rPr>
          <w:b/>
          <w:bCs/>
          <w:sz w:val="28"/>
          <w:szCs w:val="28"/>
          <w:lang w:val="fr-FR"/>
        </w:rPr>
      </w:pPr>
      <w:r>
        <w:br w:type="page"/>
      </w:r>
    </w:p>
    <w:p w:rsidRPr="00D3540C" w:rsidR="00C86320" w:rsidP="00D3540C" w:rsidRDefault="00C86320" w14:paraId="1573CEB9" w14:textId="729FBE6F">
      <w:pPr>
        <w:pStyle w:val="Titre1"/>
      </w:pPr>
      <w:r w:rsidRPr="00D3540C">
        <w:t>Synthèse des échang</w:t>
      </w:r>
      <w:r w:rsidRPr="00D3540C" w:rsidR="00805880">
        <w:t>es</w:t>
      </w:r>
    </w:p>
    <w:p w:rsidR="00F976B9" w:rsidP="00335202" w:rsidRDefault="00805880" w14:paraId="40D9F0AC" w14:textId="21E7CF0B">
      <w:pPr>
        <w:jc w:val="both"/>
        <w:rPr>
          <w:lang w:val="fr-FR"/>
        </w:rPr>
      </w:pPr>
      <w:r>
        <w:rPr>
          <w:lang w:val="fr-FR"/>
        </w:rPr>
        <w:t>Les expériences croisées des appuis apportés par les partenaires de la CPP en matière de transition agroécologique témoignent d’une diversité d’interprétation</w:t>
      </w:r>
      <w:r w:rsidR="008274E8">
        <w:rPr>
          <w:lang w:val="fr-FR"/>
        </w:rPr>
        <w:t>s</w:t>
      </w:r>
      <w:r>
        <w:rPr>
          <w:lang w:val="fr-FR"/>
        </w:rPr>
        <w:t xml:space="preserve"> et de visions du concept. </w:t>
      </w:r>
      <w:r w:rsidR="00B25EA2">
        <w:rPr>
          <w:lang w:val="fr-FR"/>
        </w:rPr>
        <w:t>En particulier, d</w:t>
      </w:r>
      <w:r w:rsidR="008274E8">
        <w:rPr>
          <w:lang w:val="fr-FR"/>
        </w:rPr>
        <w:t xml:space="preserve">ans l’approche proposée par </w:t>
      </w:r>
      <w:r w:rsidR="00B25EA2">
        <w:rPr>
          <w:lang w:val="fr-FR"/>
        </w:rPr>
        <w:t>les partenaires de la CPP, la transition agroécologique juste est l</w:t>
      </w:r>
      <w:r>
        <w:rPr>
          <w:lang w:val="fr-FR"/>
        </w:rPr>
        <w:t>argement associé à des questions de préservation de l’environnement</w:t>
      </w:r>
      <w:r w:rsidR="00B25EA2">
        <w:rPr>
          <w:lang w:val="fr-FR"/>
        </w:rPr>
        <w:t xml:space="preserve"> et des ressources naturelles</w:t>
      </w:r>
      <w:r>
        <w:rPr>
          <w:lang w:val="fr-FR"/>
        </w:rPr>
        <w:t xml:space="preserve">. </w:t>
      </w:r>
    </w:p>
    <w:p w:rsidR="00A13177" w:rsidP="00335202" w:rsidRDefault="00710E3E" w14:paraId="4383B075" w14:textId="0F31B564">
      <w:pPr>
        <w:jc w:val="both"/>
        <w:rPr>
          <w:lang w:val="fr-FR"/>
        </w:rPr>
      </w:pPr>
      <w:r>
        <w:rPr>
          <w:lang w:val="fr-FR"/>
        </w:rPr>
        <w:t xml:space="preserve">Les projets d’accompagnements aux communautés des aires protégées de Chuquisaca et Tarija en Bolivie et dans les Chittagong Hill Tracts au Bangladesh </w:t>
      </w:r>
      <w:r w:rsidR="00037C11">
        <w:rPr>
          <w:lang w:val="fr-FR"/>
        </w:rPr>
        <w:t xml:space="preserve">se distinguent d’une vision strictement technique de l’agroécologie. </w:t>
      </w:r>
      <w:r w:rsidR="00065366">
        <w:rPr>
          <w:lang w:val="fr-FR"/>
        </w:rPr>
        <w:t xml:space="preserve">Autant le mode d’action que le contenu des formations/conseils proposés </w:t>
      </w:r>
      <w:r w:rsidR="005D1E3D">
        <w:rPr>
          <w:lang w:val="fr-FR"/>
        </w:rPr>
        <w:t>témoignent de l’enjeu à privilégier en premier lieu dans ces zones la création de lien social</w:t>
      </w:r>
      <w:r w:rsidR="00863F1F">
        <w:rPr>
          <w:lang w:val="fr-FR"/>
        </w:rPr>
        <w:t xml:space="preserve"> et la défense des droits des communautés. </w:t>
      </w:r>
      <w:r w:rsidR="00952A3B">
        <w:rPr>
          <w:lang w:val="fr-FR"/>
        </w:rPr>
        <w:t>En termes de</w:t>
      </w:r>
      <w:r w:rsidR="0025173D">
        <w:rPr>
          <w:lang w:val="fr-FR"/>
        </w:rPr>
        <w:t xml:space="preserve"> modalités d’appuis, cela se traduit par </w:t>
      </w:r>
      <w:r w:rsidR="002D455F">
        <w:rPr>
          <w:lang w:val="fr-FR"/>
        </w:rPr>
        <w:t>de l’information diffusée</w:t>
      </w:r>
      <w:r w:rsidR="00D50D0C">
        <w:rPr>
          <w:lang w:val="fr-FR"/>
        </w:rPr>
        <w:t xml:space="preserve"> au niveau d</w:t>
      </w:r>
      <w:r w:rsidR="002D455F">
        <w:rPr>
          <w:lang w:val="fr-FR"/>
        </w:rPr>
        <w:t>e l’ensemble du</w:t>
      </w:r>
      <w:r w:rsidR="00D50D0C">
        <w:rPr>
          <w:lang w:val="fr-FR"/>
        </w:rPr>
        <w:t xml:space="preserve"> village (</w:t>
      </w:r>
      <w:r w:rsidRPr="002D455F" w:rsidR="00D50D0C">
        <w:rPr>
          <w:i/>
          <w:iCs/>
          <w:lang w:val="fr-FR"/>
        </w:rPr>
        <w:t>Community Learning cente</w:t>
      </w:r>
      <w:r w:rsidRPr="002D455F" w:rsidR="00952A3B">
        <w:rPr>
          <w:i/>
          <w:iCs/>
          <w:lang w:val="fr-FR"/>
        </w:rPr>
        <w:t>r</w:t>
      </w:r>
      <w:r w:rsidR="00952A3B">
        <w:rPr>
          <w:lang w:val="fr-FR"/>
        </w:rPr>
        <w:t xml:space="preserve">) </w:t>
      </w:r>
      <w:r w:rsidR="0022113B">
        <w:rPr>
          <w:lang w:val="fr-FR"/>
        </w:rPr>
        <w:t>–</w:t>
      </w:r>
      <w:r w:rsidR="002D455F">
        <w:rPr>
          <w:lang w:val="fr-FR"/>
        </w:rPr>
        <w:t xml:space="preserve"> pour</w:t>
      </w:r>
      <w:r w:rsidR="00952A3B">
        <w:rPr>
          <w:lang w:val="fr-FR"/>
        </w:rPr>
        <w:t xml:space="preserve"> toucher un éventail de publics large et diversifié – </w:t>
      </w:r>
      <w:r w:rsidR="002D455F">
        <w:rPr>
          <w:lang w:val="fr-FR"/>
        </w:rPr>
        <w:t>ou</w:t>
      </w:r>
      <w:r w:rsidR="00952A3B">
        <w:rPr>
          <w:lang w:val="fr-FR"/>
        </w:rPr>
        <w:t xml:space="preserve"> </w:t>
      </w:r>
      <w:r w:rsidR="0022113B">
        <w:rPr>
          <w:lang w:val="fr-FR"/>
        </w:rPr>
        <w:t xml:space="preserve">par les programmes de radio (réseau de radio ACLO) ou </w:t>
      </w:r>
      <w:r w:rsidR="002D455F">
        <w:rPr>
          <w:lang w:val="fr-FR"/>
        </w:rPr>
        <w:t>l</w:t>
      </w:r>
      <w:r w:rsidR="0022113B">
        <w:rPr>
          <w:lang w:val="fr-FR"/>
        </w:rPr>
        <w:t xml:space="preserve">es manifestations grand public (foires) </w:t>
      </w:r>
      <w:r w:rsidR="002D455F">
        <w:rPr>
          <w:lang w:val="fr-FR"/>
        </w:rPr>
        <w:t xml:space="preserve">pour ACLO. </w:t>
      </w:r>
      <w:r w:rsidR="00DD0F66">
        <w:rPr>
          <w:lang w:val="fr-FR"/>
        </w:rPr>
        <w:t xml:space="preserve">Il pourrait être intéressant de comparer la progression des techniques agroécologiques proposées dans cette approche communautaire, associée à un pan important de sensibilisation à la protection de l’environnement, à l’approche plus technique promue par exemple dans le réseau du PAES, de diffusion de pratiques </w:t>
      </w:r>
      <w:r w:rsidR="00112A19">
        <w:rPr>
          <w:lang w:val="fr-FR"/>
        </w:rPr>
        <w:t>agricoles agroécologiques.</w:t>
      </w:r>
      <w:r w:rsidR="005115A2">
        <w:rPr>
          <w:lang w:val="fr-FR"/>
        </w:rPr>
        <w:t xml:space="preserve"> On peut faire l’hypothèse qu’agir au niveau d’un village permet de </w:t>
      </w:r>
      <w:r w:rsidR="00F72154">
        <w:rPr>
          <w:lang w:val="fr-FR"/>
        </w:rPr>
        <w:t xml:space="preserve">toucher tous les groupes </w:t>
      </w:r>
      <w:r w:rsidR="00A13177">
        <w:rPr>
          <w:lang w:val="fr-FR"/>
        </w:rPr>
        <w:t xml:space="preserve">de personnes </w:t>
      </w:r>
      <w:r w:rsidR="005A372A">
        <w:rPr>
          <w:lang w:val="fr-FR"/>
        </w:rPr>
        <w:t xml:space="preserve">(jeunes, femmes, populations </w:t>
      </w:r>
      <w:r w:rsidR="000D139C">
        <w:rPr>
          <w:lang w:val="fr-FR"/>
        </w:rPr>
        <w:t>vulnérables)</w:t>
      </w:r>
      <w:r w:rsidR="00EB07D3">
        <w:rPr>
          <w:lang w:val="fr-FR"/>
        </w:rPr>
        <w:t xml:space="preserve"> et d’englober des thématiques diverses qui se recoupent souvent avec les enjeux de la transition AE (alimentation</w:t>
      </w:r>
      <w:r w:rsidR="00285EFF">
        <w:rPr>
          <w:lang w:val="fr-FR"/>
        </w:rPr>
        <w:t>/nutrition</w:t>
      </w:r>
      <w:r w:rsidR="00EB07D3">
        <w:rPr>
          <w:lang w:val="fr-FR"/>
        </w:rPr>
        <w:t xml:space="preserve">, </w:t>
      </w:r>
      <w:r w:rsidR="00285EFF">
        <w:rPr>
          <w:lang w:val="fr-FR"/>
        </w:rPr>
        <w:t xml:space="preserve">usage durable des ressources naturelles et conservation…) </w:t>
      </w:r>
    </w:p>
    <w:p w:rsidR="00F660A1" w:rsidP="00335202" w:rsidRDefault="00960049" w14:paraId="6BA19D2A" w14:textId="77777777">
      <w:pPr>
        <w:jc w:val="both"/>
        <w:rPr>
          <w:lang w:val="fr-FR"/>
        </w:rPr>
      </w:pPr>
      <w:r>
        <w:rPr>
          <w:lang w:val="fr-FR"/>
        </w:rPr>
        <w:t xml:space="preserve">Dans les 3 contextes d’intervention, </w:t>
      </w:r>
      <w:r w:rsidR="00F660A1">
        <w:rPr>
          <w:lang w:val="fr-FR"/>
        </w:rPr>
        <w:t xml:space="preserve">des problématiques communes émergent, qui pourraient faire l’objet d’activités de recherche spécifiques : </w:t>
      </w:r>
    </w:p>
    <w:p w:rsidR="00E052DE" w:rsidP="00335202" w:rsidRDefault="00F660A1" w14:paraId="36828502" w14:textId="1418FB8B">
      <w:pPr>
        <w:jc w:val="both"/>
        <w:rPr>
          <w:lang w:val="fr-FR"/>
        </w:rPr>
      </w:pPr>
      <w:r>
        <w:rPr>
          <w:lang w:val="fr-FR"/>
        </w:rPr>
        <w:t xml:space="preserve">1 la connexion au marché ; </w:t>
      </w:r>
      <w:r w:rsidR="00C124E6">
        <w:rPr>
          <w:lang w:val="fr-FR"/>
        </w:rPr>
        <w:t xml:space="preserve">des pistes </w:t>
      </w:r>
      <w:r w:rsidR="00AA7FE7">
        <w:rPr>
          <w:lang w:val="fr-FR"/>
        </w:rPr>
        <w:t>par le biais de</w:t>
      </w:r>
      <w:r w:rsidR="00C124E6">
        <w:rPr>
          <w:lang w:val="fr-FR"/>
        </w:rPr>
        <w:t>s marchés publics</w:t>
      </w:r>
      <w:r w:rsidR="00AA7FE7">
        <w:rPr>
          <w:lang w:val="fr-FR"/>
        </w:rPr>
        <w:t xml:space="preserve"> </w:t>
      </w:r>
      <w:r w:rsidR="002C74F4">
        <w:rPr>
          <w:lang w:val="fr-FR"/>
        </w:rPr>
        <w:t>(</w:t>
      </w:r>
      <w:proofErr w:type="spellStart"/>
      <w:r w:rsidR="002C74F4">
        <w:rPr>
          <w:lang w:val="fr-FR"/>
        </w:rPr>
        <w:t>cf</w:t>
      </w:r>
      <w:proofErr w:type="spellEnd"/>
      <w:r w:rsidR="002C74F4">
        <w:rPr>
          <w:lang w:val="fr-FR"/>
        </w:rPr>
        <w:t xml:space="preserve"> Sénégal avec du riz sénégalais pour toutes les commandes publiques </w:t>
      </w:r>
      <w:r w:rsidRPr="002C74F4" w:rsidR="002C74F4">
        <w:rPr>
          <w:rFonts w:ascii="Wingdings" w:hAnsi="Wingdings" w:eastAsia="Wingdings" w:cs="Wingdings"/>
          <w:lang w:val="fr-FR"/>
        </w:rPr>
        <w:t>à</w:t>
      </w:r>
      <w:r w:rsidR="002C74F4">
        <w:rPr>
          <w:lang w:val="fr-FR"/>
        </w:rPr>
        <w:t xml:space="preserve"> </w:t>
      </w:r>
      <w:r w:rsidR="00657424">
        <w:rPr>
          <w:lang w:val="fr-FR"/>
        </w:rPr>
        <w:t>pourrait-on</w:t>
      </w:r>
      <w:r w:rsidR="002C74F4">
        <w:rPr>
          <w:lang w:val="fr-FR"/>
        </w:rPr>
        <w:t xml:space="preserve"> envisager d’aller vers du 100% </w:t>
      </w:r>
      <w:proofErr w:type="spellStart"/>
      <w:r w:rsidR="002C74F4">
        <w:rPr>
          <w:lang w:val="fr-FR"/>
        </w:rPr>
        <w:t>agroécoloqique</w:t>
      </w:r>
      <w:proofErr w:type="spellEnd"/>
      <w:r w:rsidR="002C74F4">
        <w:rPr>
          <w:lang w:val="fr-FR"/>
        </w:rPr>
        <w:t xml:space="preserve"> ?) </w:t>
      </w:r>
      <w:r w:rsidR="00AA7FE7">
        <w:rPr>
          <w:lang w:val="fr-FR"/>
        </w:rPr>
        <w:t>ou de la vente à des entreprises</w:t>
      </w:r>
      <w:r w:rsidR="00C124E6">
        <w:rPr>
          <w:lang w:val="fr-FR"/>
        </w:rPr>
        <w:t xml:space="preserve"> ont été évoquées</w:t>
      </w:r>
      <w:r w:rsidR="00AA7FE7">
        <w:rPr>
          <w:lang w:val="fr-FR"/>
        </w:rPr>
        <w:t xml:space="preserve">. </w:t>
      </w:r>
    </w:p>
    <w:p w:rsidR="00E052DE" w:rsidP="00335202" w:rsidRDefault="00E052DE" w14:paraId="00BDF54E" w14:textId="0D64EFFF">
      <w:pPr>
        <w:jc w:val="both"/>
        <w:rPr>
          <w:lang w:val="fr-FR"/>
        </w:rPr>
      </w:pPr>
      <w:r>
        <w:rPr>
          <w:lang w:val="fr-FR"/>
        </w:rPr>
        <w:t xml:space="preserve">2 les effets de la diversification économique et ses limites </w:t>
      </w:r>
      <w:r w:rsidR="009A2693">
        <w:rPr>
          <w:lang w:val="fr-FR"/>
        </w:rPr>
        <w:t xml:space="preserve">/ manière de maintenir </w:t>
      </w:r>
      <w:r w:rsidR="009A2693">
        <w:rPr>
          <w:lang w:val="fr-FR"/>
        </w:rPr>
        <w:t>l’attractivité du secteur et le coût d’opportunité</w:t>
      </w:r>
    </w:p>
    <w:p w:rsidR="00E052DE" w:rsidP="00335202" w:rsidRDefault="00E052DE" w14:paraId="5D88BE5E" w14:textId="77777777">
      <w:pPr>
        <w:jc w:val="both"/>
        <w:rPr>
          <w:lang w:val="fr-FR"/>
        </w:rPr>
      </w:pPr>
      <w:r>
        <w:rPr>
          <w:lang w:val="fr-FR"/>
        </w:rPr>
        <w:t xml:space="preserve">3 la mise à l’échelle </w:t>
      </w:r>
    </w:p>
    <w:p w:rsidR="0086268E" w:rsidP="00335202" w:rsidRDefault="00024B5F" w14:paraId="53860E28" w14:textId="5500D9EC">
      <w:pPr>
        <w:jc w:val="both"/>
        <w:rPr>
          <w:lang w:val="fr-FR"/>
        </w:rPr>
      </w:pPr>
      <w:r>
        <w:rPr>
          <w:lang w:val="fr-FR"/>
        </w:rPr>
        <w:t>4 la connexion entre les niveaux d’intervention</w:t>
      </w:r>
      <w:r w:rsidR="006A1CD2">
        <w:rPr>
          <w:lang w:val="fr-FR"/>
        </w:rPr>
        <w:t xml:space="preserve">, est-ce que c’est des dynamiques qui cohabitent à différentes échelles ou il y a vraiment </w:t>
      </w:r>
      <w:r w:rsidR="0096769F">
        <w:rPr>
          <w:lang w:val="fr-FR"/>
        </w:rPr>
        <w:t xml:space="preserve">une dynamique transformatrice qui peut se mettre en place ? </w:t>
      </w:r>
      <w:r w:rsidR="00D52A7E">
        <w:rPr>
          <w:lang w:val="fr-FR"/>
        </w:rPr>
        <w:t xml:space="preserve">/ rôle de la FAO a été important mais désormais un rôle d’orientation « en </w:t>
      </w:r>
      <w:r w:rsidR="004F609F">
        <w:rPr>
          <w:lang w:val="fr-FR"/>
        </w:rPr>
        <w:t>dormance</w:t>
      </w:r>
      <w:r w:rsidR="00D52A7E">
        <w:rPr>
          <w:lang w:val="fr-FR"/>
        </w:rPr>
        <w:t xml:space="preserve"> » </w:t>
      </w:r>
      <w:r w:rsidR="006A1CD2">
        <w:rPr>
          <w:lang w:val="fr-FR"/>
        </w:rPr>
        <w:t xml:space="preserve">depuis le changement de Président </w:t>
      </w:r>
    </w:p>
    <w:p w:rsidR="00DD0F66" w:rsidP="00335202" w:rsidRDefault="00A13177" w14:paraId="465BB1C9" w14:textId="4BE60CCE">
      <w:pPr>
        <w:jc w:val="both"/>
        <w:rPr>
          <w:lang w:val="fr-FR"/>
        </w:rPr>
      </w:pPr>
      <w:r>
        <w:rPr>
          <w:lang w:val="fr-FR"/>
        </w:rPr>
        <w:t xml:space="preserve"> </w:t>
      </w:r>
    </w:p>
    <w:p w:rsidR="00037C11" w:rsidP="00335202" w:rsidRDefault="00DD4CCF" w14:paraId="71A26AD4" w14:textId="22653CD1">
      <w:pPr>
        <w:jc w:val="both"/>
        <w:rPr>
          <w:lang w:val="fr-FR"/>
        </w:rPr>
      </w:pPr>
      <w:r w:rsidRPr="00DD4CCF">
        <w:rPr>
          <w:highlight w:val="yellow"/>
          <w:lang w:val="fr-FR"/>
        </w:rPr>
        <w:t>Voir si mettre la note de François en annexe ou fusionner ?</w:t>
      </w:r>
      <w:r>
        <w:rPr>
          <w:lang w:val="fr-FR"/>
        </w:rPr>
        <w:t xml:space="preserve"> </w:t>
      </w:r>
    </w:p>
    <w:sectPr w:rsidR="00037C11" w:rsidSect="00067E72">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42676" w:rsidP="006513C1" w:rsidRDefault="00F42676" w14:paraId="6F985E34" w14:textId="77777777">
      <w:pPr>
        <w:spacing w:after="0" w:line="240" w:lineRule="auto"/>
      </w:pPr>
      <w:r>
        <w:separator/>
      </w:r>
    </w:p>
  </w:endnote>
  <w:endnote w:type="continuationSeparator" w:id="0">
    <w:p w:rsidR="00F42676" w:rsidP="006513C1" w:rsidRDefault="00F42676" w14:paraId="462F72C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42676" w:rsidP="006513C1" w:rsidRDefault="00F42676" w14:paraId="23E486C5" w14:textId="77777777">
      <w:pPr>
        <w:spacing w:after="0" w:line="240" w:lineRule="auto"/>
      </w:pPr>
      <w:r>
        <w:separator/>
      </w:r>
    </w:p>
  </w:footnote>
  <w:footnote w:type="continuationSeparator" w:id="0">
    <w:p w:rsidR="00F42676" w:rsidP="006513C1" w:rsidRDefault="00F42676" w14:paraId="220D4AEE" w14:textId="77777777">
      <w:pPr>
        <w:spacing w:after="0" w:line="240" w:lineRule="auto"/>
      </w:pPr>
      <w:r>
        <w:continuationSeparator/>
      </w:r>
    </w:p>
  </w:footnote>
  <w:footnote w:id="1">
    <w:p w:rsidRPr="006513C1" w:rsidR="006513C1" w:rsidRDefault="006513C1" w14:paraId="6C16FCA3" w14:textId="14E4945B">
      <w:pPr>
        <w:pStyle w:val="Notedebasdepage"/>
        <w:rPr>
          <w:lang w:val="fr-FR"/>
        </w:rPr>
      </w:pPr>
      <w:r>
        <w:rPr>
          <w:rStyle w:val="Appelnotedebasdep"/>
        </w:rPr>
        <w:footnoteRef/>
      </w:r>
      <w:r>
        <w:t xml:space="preserve"> </w:t>
      </w:r>
      <w:hyperlink w:history="1" r:id="rId1">
        <w:r w:rsidRPr="00040C6B">
          <w:rPr>
            <w:rStyle w:val="Lienhypertexte"/>
          </w:rPr>
          <w:t>https://www.agroecology-pool.org/methodology/</w:t>
        </w:r>
      </w:hyperlink>
      <w:r>
        <w:t xml:space="preserve"> </w:t>
      </w:r>
    </w:p>
  </w:footnote>
  <w:footnote w:id="2">
    <w:p w:rsidRPr="00BD6AE8" w:rsidR="008F02A4" w:rsidP="008F02A4" w:rsidRDefault="008F02A4" w14:paraId="61C0B317" w14:textId="77777777">
      <w:pPr>
        <w:pStyle w:val="Notedebasdepage"/>
        <w:rPr>
          <w:lang w:val="fr-FR"/>
        </w:rPr>
      </w:pPr>
      <w:r>
        <w:rPr>
          <w:rStyle w:val="Appelnotedebasdep"/>
        </w:rPr>
        <w:footnoteRef/>
      </w:r>
      <w:r w:rsidRPr="00BD6AE8">
        <w:rPr>
          <w:lang w:val="fr-FR"/>
        </w:rPr>
        <w:t xml:space="preserve"> </w:t>
      </w:r>
      <w:hyperlink w:history="1" w:anchor=":~:text=Le%20Conseil%20des%20Ministres%20s,'%C3%89tat%2C%20Chef%20du%20Gouvernement.&amp;text=I%2D1.,et%20approbation%20de%20ses%20statuts" r:id="rId2">
        <w:r w:rsidRPr="00556C8C">
          <w:rPr>
            <w:rStyle w:val="Lienhypertexte"/>
            <w:lang w:val="fr-FR"/>
          </w:rPr>
          <w:t>https://sgg.gouv.bj/cm/2023-06-14/#:~:text=Le%20Conseil%20des%20Ministres%20s,'%C3%89tat%2C%20Chef%20du%20Gouvernement.&amp;text=I%2D1.,et%20approbation%20de%20ses%20statuts</w:t>
        </w:r>
      </w:hyperlink>
      <w:r w:rsidRPr="00BD6AE8">
        <w:rPr>
          <w:lang w:val="fr-FR"/>
        </w:rPr>
        <w:t>.</w:t>
      </w:r>
      <w:r>
        <w:rPr>
          <w:lang w:val="fr-FR"/>
        </w:rPr>
        <w:t xml:space="preserve"> </w:t>
      </w:r>
    </w:p>
  </w:footnote>
  <w:footnote w:id="3">
    <w:p w:rsidRPr="00F14770" w:rsidR="008F02A4" w:rsidP="008F02A4" w:rsidRDefault="008F02A4" w14:paraId="38A35AFD" w14:textId="77777777">
      <w:pPr>
        <w:pStyle w:val="Notedebasdepage"/>
        <w:rPr>
          <w:lang w:val="fr-FR"/>
        </w:rPr>
      </w:pPr>
      <w:r>
        <w:rPr>
          <w:rStyle w:val="Appelnotedebasdep"/>
        </w:rPr>
        <w:footnoteRef/>
      </w:r>
      <w:r w:rsidRPr="00F14770">
        <w:rPr>
          <w:lang w:val="fr-FR"/>
        </w:rPr>
        <w:t xml:space="preserve"> </w:t>
      </w:r>
      <w:hyperlink w:history="1" r:id="rId3">
        <w:r w:rsidRPr="00556C8C">
          <w:rPr>
            <w:rStyle w:val="Lienhypertexte"/>
            <w:lang w:val="fr-FR"/>
          </w:rPr>
          <w:t>https://www.rfi.fr/fr/podcasts/afrique-%C3%A9conomie/20220116-le-niger-lib%C3%A9ralise-le-secteur-des-engrais</w:t>
        </w:r>
      </w:hyperlink>
      <w:r>
        <w:rPr>
          <w:lang w:val="fr-FR"/>
        </w:rPr>
        <w:t xml:space="preserve"> </w:t>
      </w:r>
    </w:p>
  </w:footnote>
  <w:footnote w:id="4">
    <w:p w:rsidRPr="00F40748" w:rsidR="00F40748" w:rsidRDefault="00F40748" w14:paraId="440A7E14" w14:textId="60EA1F97">
      <w:pPr>
        <w:pStyle w:val="Notedebasdepage"/>
        <w:rPr>
          <w:lang w:val="fr-FR"/>
        </w:rPr>
      </w:pPr>
      <w:r>
        <w:rPr>
          <w:rStyle w:val="Appelnotedebasdep"/>
        </w:rPr>
        <w:footnoteRef/>
      </w:r>
      <w:r w:rsidRPr="00F40748">
        <w:rPr>
          <w:lang w:val="fr-FR"/>
        </w:rPr>
        <w:t xml:space="preserve"> </w:t>
      </w:r>
      <w:hyperlink w:history="1" r:id="rId4">
        <w:r w:rsidRPr="00556C8C">
          <w:rPr>
            <w:rStyle w:val="Lienhypertexte"/>
            <w:lang w:val="fr-FR"/>
          </w:rPr>
          <w:t>https://www.cirad.fr/espace-presse/communiques-de-presse/2020/agroecologie-senegal-politiques-publiques</w:t>
        </w:r>
      </w:hyperlink>
      <w:r>
        <w:rPr>
          <w:lang w:val="fr-FR"/>
        </w:rPr>
        <w:t xml:space="preserve"> </w:t>
      </w:r>
    </w:p>
  </w:footnote>
  <w:footnote w:id="5">
    <w:p w:rsidRPr="00F40748" w:rsidR="00F40748" w:rsidRDefault="00F40748" w14:paraId="12C9F5EE" w14:textId="2D4CB14B">
      <w:pPr>
        <w:pStyle w:val="Notedebasdepage"/>
        <w:rPr>
          <w:lang w:val="fr-FR"/>
        </w:rPr>
      </w:pPr>
      <w:r>
        <w:rPr>
          <w:rStyle w:val="Appelnotedebasdep"/>
        </w:rPr>
        <w:footnoteRef/>
      </w:r>
      <w:r w:rsidRPr="00F40748">
        <w:rPr>
          <w:lang w:val="fr-FR"/>
        </w:rPr>
        <w:t xml:space="preserve"> </w:t>
      </w:r>
      <w:hyperlink w:history="1" r:id="rId5">
        <w:r w:rsidRPr="00556C8C">
          <w:rPr>
            <w:rStyle w:val="Lienhypertexte"/>
            <w:lang w:val="fr-FR"/>
          </w:rPr>
          <w:t>https://www.rfi.fr/fr/podcasts/reportage-afrique/20220309-s%C3%A9n%C3%A9gal-une-caravane-pour-sensibiliser-%C3%A0-l-agro%C3%A9cologie-%C3%A0-travers-le-pays</w:t>
        </w:r>
      </w:hyperlink>
      <w:r>
        <w:rPr>
          <w:lang w:val="fr-FR"/>
        </w:rPr>
        <w:t xml:space="preserve"> </w:t>
      </w:r>
    </w:p>
  </w:footnote>
  <w:footnote w:id="6">
    <w:p w:rsidRPr="007E4884" w:rsidR="007E4884" w:rsidRDefault="007E4884" w14:paraId="70984304" w14:textId="6825AF53">
      <w:pPr>
        <w:pStyle w:val="Notedebasdepage"/>
        <w:rPr>
          <w:lang w:val="fr-FR"/>
        </w:rPr>
      </w:pPr>
      <w:r>
        <w:rPr>
          <w:rStyle w:val="Appelnotedebasdep"/>
        </w:rPr>
        <w:footnoteRef/>
      </w:r>
      <w:r w:rsidRPr="007E4884">
        <w:rPr>
          <w:lang w:val="fr-FR"/>
        </w:rPr>
        <w:t xml:space="preserve"> </w:t>
      </w:r>
      <w:hyperlink w:history="1" r:id="rId6">
        <w:r w:rsidRPr="00556C8C">
          <w:rPr>
            <w:rStyle w:val="Lienhypertexte"/>
            <w:lang w:val="fr-FR"/>
          </w:rPr>
          <w:t>https://www.lemonde.fr/afrique/article/2023/05/18/face-a-la-penurie-d-engrais-chimiques-le-senegal-promeut-des-alternatives-vertes_6173894_3212.html</w:t>
        </w:r>
      </w:hyperlink>
      <w:r>
        <w:rPr>
          <w:lang w:val="fr-FR"/>
        </w:rPr>
        <w:t xml:space="preserve"> </w:t>
      </w:r>
    </w:p>
  </w:footnote>
  <w:footnote w:id="1119">
    <w:p w:rsidR="324C1B10" w:rsidP="324C1B10" w:rsidRDefault="324C1B10" w14:paraId="32B4139B" w14:textId="2C4C0C7B">
      <w:pPr>
        <w:pStyle w:val="Notedebasdepage"/>
        <w:bidi w:val="0"/>
        <w:rPr>
          <w:i w:val="0"/>
          <w:iCs w:val="0"/>
        </w:rPr>
      </w:pPr>
      <w:r w:rsidRPr="324C1B10">
        <w:rPr>
          <w:rStyle w:val="Appelnotedebasdep"/>
        </w:rPr>
        <w:footnoteRef/>
      </w:r>
      <w:r w:rsidR="324C1B10">
        <w:rPr/>
        <w:t xml:space="preserve"> Le </w:t>
      </w:r>
      <w:r w:rsidRPr="324C1B10" w:rsidR="324C1B10">
        <w:rPr>
          <w:i w:val="1"/>
          <w:iCs w:val="1"/>
        </w:rPr>
        <w:t>chaqueo,</w:t>
      </w:r>
      <w:r w:rsidRPr="324C1B10" w:rsidR="324C1B10">
        <w:rPr>
          <w:i w:val="0"/>
          <w:iCs w:val="0"/>
        </w:rPr>
        <w:t xml:space="preserve"> ou abatti-brûlis, est traditionnellement pratiqué par les populations indigènes autochtones pour cultiver de nouvelles terres. Si par le passé, la moindre pression foncière permettait une certaine régénération de ces parcelles après 3 ou 4 de campagnes agricoles pendant une dizaine d’année, cela devient aujourd’hui avec la demande </w:t>
      </w:r>
      <w:r w:rsidRPr="324C1B10" w:rsidR="324C1B10">
        <w:rPr>
          <w:i w:val="0"/>
          <w:iCs w:val="0"/>
        </w:rPr>
        <w:t>accrue</w:t>
      </w:r>
      <w:r w:rsidRPr="324C1B10" w:rsidR="324C1B10">
        <w:rPr>
          <w:i w:val="0"/>
          <w:iCs w:val="0"/>
        </w:rPr>
        <w:t xml:space="preserve"> de </w:t>
      </w:r>
      <w:r w:rsidRPr="324C1B10" w:rsidR="324C1B10">
        <w:rPr>
          <w:i w:val="0"/>
          <w:iCs w:val="0"/>
        </w:rPr>
        <w:t>terres</w:t>
      </w:r>
      <w:r w:rsidRPr="324C1B10" w:rsidR="324C1B10">
        <w:rPr>
          <w:i w:val="0"/>
          <w:iCs w:val="0"/>
        </w:rPr>
        <w:t xml:space="preserve"> </w:t>
      </w:r>
      <w:r w:rsidRPr="324C1B10" w:rsidR="324C1B10">
        <w:rPr>
          <w:i w:val="0"/>
          <w:iCs w:val="0"/>
        </w:rPr>
        <w:t>agricoles</w:t>
      </w:r>
      <w:r w:rsidRPr="324C1B10" w:rsidR="324C1B10">
        <w:rPr>
          <w:i w:val="0"/>
          <w:iCs w:val="0"/>
        </w:rPr>
        <w:t xml:space="preserve"> et </w:t>
      </w:r>
      <w:r w:rsidRPr="324C1B10" w:rsidR="324C1B10">
        <w:rPr>
          <w:i w:val="0"/>
          <w:iCs w:val="0"/>
        </w:rPr>
        <w:t>notamment</w:t>
      </w:r>
      <w:r w:rsidRPr="324C1B10" w:rsidR="324C1B10">
        <w:rPr>
          <w:i w:val="0"/>
          <w:iCs w:val="0"/>
        </w:rPr>
        <w:t xml:space="preserve"> </w:t>
      </w:r>
      <w:r w:rsidRPr="324C1B10" w:rsidR="324C1B10">
        <w:rPr>
          <w:i w:val="0"/>
          <w:iCs w:val="0"/>
        </w:rPr>
        <w:t>l’expansion</w:t>
      </w:r>
      <w:r w:rsidRPr="324C1B10" w:rsidR="324C1B10">
        <w:rPr>
          <w:i w:val="0"/>
          <w:iCs w:val="0"/>
        </w:rPr>
        <w:t xml:space="preserve"> de la </w:t>
      </w:r>
      <w:r w:rsidRPr="324C1B10" w:rsidR="324C1B10">
        <w:rPr>
          <w:i w:val="0"/>
          <w:iCs w:val="0"/>
        </w:rPr>
        <w:t>fronti</w:t>
      </w:r>
      <w:r w:rsidRPr="324C1B10" w:rsidR="324C1B10">
        <w:rPr>
          <w:i w:val="0"/>
          <w:iCs w:val="0"/>
        </w:rPr>
        <w:t>ère</w:t>
      </w:r>
      <w:r w:rsidRPr="324C1B10" w:rsidR="324C1B10">
        <w:rPr>
          <w:i w:val="0"/>
          <w:iCs w:val="0"/>
        </w:rPr>
        <w:t xml:space="preserve"> </w:t>
      </w:r>
      <w:r w:rsidRPr="324C1B10" w:rsidR="324C1B10">
        <w:rPr>
          <w:i w:val="0"/>
          <w:iCs w:val="0"/>
        </w:rPr>
        <w:t>agricole.</w:t>
      </w:r>
    </w:p>
  </w:footnote>
</w:footnotes>
</file>

<file path=word/intelligence2.xml><?xml version="1.0" encoding="utf-8"?>
<int2:intelligence xmlns:int2="http://schemas.microsoft.com/office/intelligence/2020/intelligence" xmlns:oel="http://schemas.microsoft.com/office/2019/extlst">
  <int2:observations>
    <int2:textHash int2:hashCode="Y8b3UUXRuphq5T" int2:id="eAizDvL5">
      <int2:state int2:type="AugLoop_Text_Critique" int2:value="Rejected"/>
    </int2:textHash>
    <int2:textHash int2:hashCode="GTfEwo9yYYaJdO" int2:id="9pO61bSc">
      <int2:state int2:type="AugLoop_Text_Critique" int2:value="Rejected"/>
    </int2:textHash>
    <int2:textHash int2:hashCode="v8XuMzfqCs+v8m" int2:id="jUbEElYE">
      <int2:state int2:type="AugLoop_Text_Critique" int2:value="Rejected"/>
    </int2:textHash>
    <int2:textHash int2:hashCode="mvknCikj2W+rQs" int2:id="lw58OuF0">
      <int2:state int2:type="AugLoop_Text_Critique" int2:value="Rejected"/>
    </int2:textHash>
    <int2:textHash int2:hashCode="apslJdk17LY7Ff" int2:id="Mkqc7o6w">
      <int2:state int2:type="AugLoop_Text_Critique" int2:value="Rejected"/>
    </int2:textHash>
    <int2:textHash int2:hashCode="mkIcBQAgNZpiLH" int2:id="UixBR18Y">
      <int2:state int2:type="AugLoop_Text_Critique" int2:value="Rejected"/>
    </int2:textHash>
    <int2:textHash int2:hashCode="K3t7nsN1QWXT+c" int2:id="RsZwnggi">
      <int2:state int2:type="AugLoop_Text_Critique" int2:value="Rejected"/>
    </int2:textHash>
    <int2:textHash int2:hashCode="atioGWg51Ags2Z" int2:id="C12nWAZ5">
      <int2:state int2:type="AugLoop_Text_Critique" int2:value="Rejected"/>
    </int2:textHash>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8">
    <w:nsid w:val="5981dc3b"/>
    <w:multiLevelType xmlns:w="http://schemas.openxmlformats.org/wordprocessingml/2006/main" w:val="hybridMultilevel"/>
    <w:lvl xmlns:w="http://schemas.openxmlformats.org/wordprocessingml/2006/main" w:ilvl="0">
      <w:start w:val="1"/>
      <w:numFmt w:val="bullet"/>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599bb0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5178cf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3a4e9c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2ad2c8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12797d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6554c22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decimal"/>
      <w:lvlText w:val="%3."/>
      <w:lvlJc w:val="lef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14c3966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decimal"/>
      <w:lvlText w:val="%3."/>
      <w:lvlJc w:val="lef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1094611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decimal"/>
      <w:lvlText w:val="%3."/>
      <w:lvlJc w:val="lef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1b34a57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decimal"/>
      <w:lvlText w:val="%3."/>
      <w:lvlJc w:val="lef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147F09A6"/>
    <w:multiLevelType w:val="hybridMultilevel"/>
    <w:tmpl w:val="0B400BF4"/>
    <w:lvl w:ilvl="0" w:tplc="292CDDD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456036"/>
    <w:multiLevelType w:val="hybridMultilevel"/>
    <w:tmpl w:val="A29227CC"/>
    <w:lvl w:ilvl="0" w:tplc="AA3A2666">
      <w:start w:val="2"/>
      <w:numFmt w:val="bullet"/>
      <w:lvlText w:val="•"/>
      <w:lvlJc w:val="left"/>
      <w:pPr>
        <w:ind w:left="1065" w:hanging="705"/>
      </w:pPr>
      <w:rPr>
        <w:rFonts w:hint="default" w:ascii="Calibri" w:hAnsi="Calibri" w:cs="Calibri" w:eastAsiaTheme="minorHAns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20EA7164"/>
    <w:multiLevelType w:val="hybridMultilevel"/>
    <w:tmpl w:val="982AE87A"/>
    <w:lvl w:ilvl="0" w:tplc="AA3A2666">
      <w:start w:val="2"/>
      <w:numFmt w:val="bullet"/>
      <w:lvlText w:val="•"/>
      <w:lvlJc w:val="left"/>
      <w:pPr>
        <w:ind w:left="1065" w:hanging="705"/>
      </w:pPr>
      <w:rPr>
        <w:rFonts w:hint="default" w:ascii="Calibri" w:hAnsi="Calibri" w:cs="Calibri" w:eastAsiaTheme="minorHAns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15:restartNumberingAfterBreak="0">
    <w:nsid w:val="56BA6B88"/>
    <w:multiLevelType w:val="hybridMultilevel"/>
    <w:tmpl w:val="F6FA811E"/>
    <w:lvl w:ilvl="0" w:tplc="040C0013">
      <w:start w:val="1"/>
      <w:numFmt w:val="upperRoman"/>
      <w:lvlText w:val="%1."/>
      <w:lvlJc w:val="righ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75E74D2"/>
    <w:multiLevelType w:val="hybridMultilevel"/>
    <w:tmpl w:val="B7ACC208"/>
    <w:lvl w:ilvl="0" w:tplc="AA3A2666">
      <w:start w:val="2"/>
      <w:numFmt w:val="bullet"/>
      <w:lvlText w:val="•"/>
      <w:lvlJc w:val="left"/>
      <w:pPr>
        <w:ind w:left="1065" w:hanging="705"/>
      </w:pPr>
      <w:rPr>
        <w:rFonts w:hint="default" w:ascii="Calibri" w:hAnsi="Calibri" w:cs="Calibri" w:eastAsiaTheme="minorHAns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5BDA16FC"/>
    <w:multiLevelType w:val="hybridMultilevel"/>
    <w:tmpl w:val="C7AEF51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6" w15:restartNumberingAfterBreak="0">
    <w:nsid w:val="62313EAC"/>
    <w:multiLevelType w:val="hybridMultilevel"/>
    <w:tmpl w:val="133E8CD4"/>
    <w:lvl w:ilvl="0" w:tplc="AA3A2666">
      <w:start w:val="2"/>
      <w:numFmt w:val="bullet"/>
      <w:lvlText w:val="•"/>
      <w:lvlJc w:val="left"/>
      <w:pPr>
        <w:ind w:left="1065" w:hanging="705"/>
      </w:pPr>
      <w:rPr>
        <w:rFonts w:hint="default" w:ascii="Calibri" w:hAnsi="Calibri" w:cs="Calibri" w:eastAsiaTheme="minorHAns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6AE3429F"/>
    <w:multiLevelType w:val="hybridMultilevel"/>
    <w:tmpl w:val="17EE4C8A"/>
    <w:lvl w:ilvl="0" w:tplc="AA3A2666">
      <w:start w:val="2"/>
      <w:numFmt w:val="bullet"/>
      <w:lvlText w:val="•"/>
      <w:lvlJc w:val="left"/>
      <w:pPr>
        <w:ind w:left="1065" w:hanging="705"/>
      </w:pPr>
      <w:rPr>
        <w:rFonts w:hint="default" w:ascii="Calibri" w:hAnsi="Calibri" w:cs="Calibri" w:eastAsiaTheme="minorHAns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8" w15:restartNumberingAfterBreak="0">
    <w:nsid w:val="7B437A7D"/>
    <w:multiLevelType w:val="hybridMultilevel"/>
    <w:tmpl w:val="C7D4ADAA"/>
    <w:lvl w:ilvl="0" w:tplc="A2F2B532">
      <w:numFmt w:val="bullet"/>
      <w:lvlText w:val="-"/>
      <w:lvlJc w:val="left"/>
      <w:pPr>
        <w:ind w:left="720" w:hanging="360"/>
      </w:pPr>
      <w:rPr>
        <w:rFonts w:hint="default" w:ascii="Calibri" w:hAnsi="Calibri" w:cs="Calibri" w:eastAsiaTheme="minorHAns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1" w16cid:durableId="1607346440">
    <w:abstractNumId w:val="8"/>
  </w:num>
  <w:num w:numId="2" w16cid:durableId="180898055">
    <w:abstractNumId w:val="5"/>
  </w:num>
  <w:num w:numId="3" w16cid:durableId="1688172797">
    <w:abstractNumId w:val="1"/>
  </w:num>
  <w:num w:numId="4" w16cid:durableId="646276481">
    <w:abstractNumId w:val="6"/>
  </w:num>
  <w:num w:numId="5" w16cid:durableId="1352030747">
    <w:abstractNumId w:val="0"/>
  </w:num>
  <w:num w:numId="6" w16cid:durableId="855195780">
    <w:abstractNumId w:val="3"/>
  </w:num>
  <w:num w:numId="7" w16cid:durableId="2061319237">
    <w:abstractNumId w:val="4"/>
  </w:num>
  <w:num w:numId="8" w16cid:durableId="1777678356">
    <w:abstractNumId w:val="2"/>
  </w:num>
  <w:num w:numId="9" w16cid:durableId="1415665378">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trackRevisions w:val="false"/>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60E"/>
    <w:rsid w:val="00001039"/>
    <w:rsid w:val="00021F46"/>
    <w:rsid w:val="00024B5F"/>
    <w:rsid w:val="0003193A"/>
    <w:rsid w:val="00037C11"/>
    <w:rsid w:val="00044713"/>
    <w:rsid w:val="00046C48"/>
    <w:rsid w:val="00052E77"/>
    <w:rsid w:val="00060CA4"/>
    <w:rsid w:val="00065366"/>
    <w:rsid w:val="00067E72"/>
    <w:rsid w:val="00073ED9"/>
    <w:rsid w:val="000A05BC"/>
    <w:rsid w:val="000D139C"/>
    <w:rsid w:val="000D59DB"/>
    <w:rsid w:val="00112A19"/>
    <w:rsid w:val="00131D49"/>
    <w:rsid w:val="00141441"/>
    <w:rsid w:val="00152AD6"/>
    <w:rsid w:val="001643A6"/>
    <w:rsid w:val="00184D66"/>
    <w:rsid w:val="00186CDD"/>
    <w:rsid w:val="001C135C"/>
    <w:rsid w:val="001E0907"/>
    <w:rsid w:val="001E0F71"/>
    <w:rsid w:val="00206544"/>
    <w:rsid w:val="0022113B"/>
    <w:rsid w:val="00234B8B"/>
    <w:rsid w:val="00246C57"/>
    <w:rsid w:val="0025173D"/>
    <w:rsid w:val="00271D47"/>
    <w:rsid w:val="00285EFF"/>
    <w:rsid w:val="002C40F3"/>
    <w:rsid w:val="002C74F4"/>
    <w:rsid w:val="002D391E"/>
    <w:rsid w:val="002D455F"/>
    <w:rsid w:val="002F1A59"/>
    <w:rsid w:val="002F276F"/>
    <w:rsid w:val="00302FA9"/>
    <w:rsid w:val="0031360E"/>
    <w:rsid w:val="00335202"/>
    <w:rsid w:val="0035191A"/>
    <w:rsid w:val="0035343E"/>
    <w:rsid w:val="0036366D"/>
    <w:rsid w:val="00373F00"/>
    <w:rsid w:val="003D6F5B"/>
    <w:rsid w:val="003D754F"/>
    <w:rsid w:val="003E5969"/>
    <w:rsid w:val="003F0F1C"/>
    <w:rsid w:val="003F4C74"/>
    <w:rsid w:val="0045182F"/>
    <w:rsid w:val="00457CF6"/>
    <w:rsid w:val="0048416A"/>
    <w:rsid w:val="00490F77"/>
    <w:rsid w:val="00492EED"/>
    <w:rsid w:val="004B419C"/>
    <w:rsid w:val="004E3E64"/>
    <w:rsid w:val="004F609F"/>
    <w:rsid w:val="005115A2"/>
    <w:rsid w:val="00535407"/>
    <w:rsid w:val="0059432D"/>
    <w:rsid w:val="005A1EBA"/>
    <w:rsid w:val="005A3510"/>
    <w:rsid w:val="005A372A"/>
    <w:rsid w:val="005B415A"/>
    <w:rsid w:val="005C0668"/>
    <w:rsid w:val="005D066D"/>
    <w:rsid w:val="005D1E3D"/>
    <w:rsid w:val="006006DB"/>
    <w:rsid w:val="00632AA2"/>
    <w:rsid w:val="00641419"/>
    <w:rsid w:val="006513C1"/>
    <w:rsid w:val="00657424"/>
    <w:rsid w:val="006704BF"/>
    <w:rsid w:val="006A1CD2"/>
    <w:rsid w:val="006A2BAC"/>
    <w:rsid w:val="006A4C83"/>
    <w:rsid w:val="006C3677"/>
    <w:rsid w:val="006E2BC5"/>
    <w:rsid w:val="006F608F"/>
    <w:rsid w:val="007069C2"/>
    <w:rsid w:val="00710E3E"/>
    <w:rsid w:val="00742356"/>
    <w:rsid w:val="00743921"/>
    <w:rsid w:val="00757C12"/>
    <w:rsid w:val="007606D4"/>
    <w:rsid w:val="00780C94"/>
    <w:rsid w:val="007A647C"/>
    <w:rsid w:val="007B40C7"/>
    <w:rsid w:val="007E4884"/>
    <w:rsid w:val="007F0CF3"/>
    <w:rsid w:val="00805880"/>
    <w:rsid w:val="008268EE"/>
    <w:rsid w:val="008274E8"/>
    <w:rsid w:val="00853A43"/>
    <w:rsid w:val="0086268E"/>
    <w:rsid w:val="00863F1F"/>
    <w:rsid w:val="008B76E2"/>
    <w:rsid w:val="008D22A4"/>
    <w:rsid w:val="008D57C5"/>
    <w:rsid w:val="008F02A4"/>
    <w:rsid w:val="00904B3C"/>
    <w:rsid w:val="00932CC4"/>
    <w:rsid w:val="00935EDF"/>
    <w:rsid w:val="0094270A"/>
    <w:rsid w:val="0094407F"/>
    <w:rsid w:val="00952A3B"/>
    <w:rsid w:val="00960049"/>
    <w:rsid w:val="0096769F"/>
    <w:rsid w:val="0098075B"/>
    <w:rsid w:val="00984F2F"/>
    <w:rsid w:val="00991CC1"/>
    <w:rsid w:val="009A2693"/>
    <w:rsid w:val="009B3BB0"/>
    <w:rsid w:val="009E181C"/>
    <w:rsid w:val="009E2AC1"/>
    <w:rsid w:val="00A011C1"/>
    <w:rsid w:val="00A113E8"/>
    <w:rsid w:val="00A116DA"/>
    <w:rsid w:val="00A11DBB"/>
    <w:rsid w:val="00A13177"/>
    <w:rsid w:val="00A152B9"/>
    <w:rsid w:val="00A35AB8"/>
    <w:rsid w:val="00A408A1"/>
    <w:rsid w:val="00A5346A"/>
    <w:rsid w:val="00A6290B"/>
    <w:rsid w:val="00A74752"/>
    <w:rsid w:val="00A84C5A"/>
    <w:rsid w:val="00A97CC4"/>
    <w:rsid w:val="00AA7FE7"/>
    <w:rsid w:val="00AB4A9C"/>
    <w:rsid w:val="00AD2D31"/>
    <w:rsid w:val="00AE1B34"/>
    <w:rsid w:val="00AE2739"/>
    <w:rsid w:val="00AF10B2"/>
    <w:rsid w:val="00B25CA0"/>
    <w:rsid w:val="00B25EA2"/>
    <w:rsid w:val="00B55399"/>
    <w:rsid w:val="00B6C2B5"/>
    <w:rsid w:val="00B80C39"/>
    <w:rsid w:val="00B87F5A"/>
    <w:rsid w:val="00BA5124"/>
    <w:rsid w:val="00BC763B"/>
    <w:rsid w:val="00BD6AE8"/>
    <w:rsid w:val="00BE0E26"/>
    <w:rsid w:val="00BE755E"/>
    <w:rsid w:val="00BF0432"/>
    <w:rsid w:val="00BF2A35"/>
    <w:rsid w:val="00C124E6"/>
    <w:rsid w:val="00C31DD5"/>
    <w:rsid w:val="00C339B6"/>
    <w:rsid w:val="00C472C7"/>
    <w:rsid w:val="00C86320"/>
    <w:rsid w:val="00CC2B02"/>
    <w:rsid w:val="00D3540C"/>
    <w:rsid w:val="00D3D24E"/>
    <w:rsid w:val="00D434D0"/>
    <w:rsid w:val="00D50D0C"/>
    <w:rsid w:val="00D52A7E"/>
    <w:rsid w:val="00D813BF"/>
    <w:rsid w:val="00D933AC"/>
    <w:rsid w:val="00DA46DC"/>
    <w:rsid w:val="00DC4EDA"/>
    <w:rsid w:val="00DD0F66"/>
    <w:rsid w:val="00DD4CCF"/>
    <w:rsid w:val="00DD6B64"/>
    <w:rsid w:val="00DE1589"/>
    <w:rsid w:val="00E052DE"/>
    <w:rsid w:val="00E14C45"/>
    <w:rsid w:val="00E51C48"/>
    <w:rsid w:val="00E60DDB"/>
    <w:rsid w:val="00E611EE"/>
    <w:rsid w:val="00E615AF"/>
    <w:rsid w:val="00E81655"/>
    <w:rsid w:val="00EB07D3"/>
    <w:rsid w:val="00EF03FB"/>
    <w:rsid w:val="00EF06F8"/>
    <w:rsid w:val="00F0506C"/>
    <w:rsid w:val="00F12F84"/>
    <w:rsid w:val="00F14770"/>
    <w:rsid w:val="00F32B19"/>
    <w:rsid w:val="00F40748"/>
    <w:rsid w:val="00F42676"/>
    <w:rsid w:val="00F6213F"/>
    <w:rsid w:val="00F660A1"/>
    <w:rsid w:val="00F72154"/>
    <w:rsid w:val="00F976B9"/>
    <w:rsid w:val="00FA4124"/>
    <w:rsid w:val="00FA45FF"/>
    <w:rsid w:val="00FB387F"/>
    <w:rsid w:val="00FE15FC"/>
    <w:rsid w:val="00FE6EA6"/>
    <w:rsid w:val="0123F0CE"/>
    <w:rsid w:val="01388A1D"/>
    <w:rsid w:val="0180CF78"/>
    <w:rsid w:val="01A04631"/>
    <w:rsid w:val="01CE0D1A"/>
    <w:rsid w:val="01FA4832"/>
    <w:rsid w:val="020FC01C"/>
    <w:rsid w:val="025B6A0E"/>
    <w:rsid w:val="026994EA"/>
    <w:rsid w:val="02DD929F"/>
    <w:rsid w:val="0326E8AF"/>
    <w:rsid w:val="03681E9F"/>
    <w:rsid w:val="0369DD7B"/>
    <w:rsid w:val="03AB907D"/>
    <w:rsid w:val="03CD3CDD"/>
    <w:rsid w:val="04334D96"/>
    <w:rsid w:val="04396C30"/>
    <w:rsid w:val="043D184D"/>
    <w:rsid w:val="043E2902"/>
    <w:rsid w:val="047D147F"/>
    <w:rsid w:val="04B07DCF"/>
    <w:rsid w:val="050FC55D"/>
    <w:rsid w:val="0515566C"/>
    <w:rsid w:val="0532622C"/>
    <w:rsid w:val="05D155D6"/>
    <w:rsid w:val="05F01157"/>
    <w:rsid w:val="05F9527B"/>
    <w:rsid w:val="05FC0B04"/>
    <w:rsid w:val="062AB47A"/>
    <w:rsid w:val="06607218"/>
    <w:rsid w:val="06685F9E"/>
    <w:rsid w:val="068B20A5"/>
    <w:rsid w:val="075CBF67"/>
    <w:rsid w:val="0781F77B"/>
    <w:rsid w:val="07A96869"/>
    <w:rsid w:val="07ACADA4"/>
    <w:rsid w:val="07E81F8A"/>
    <w:rsid w:val="08009ECF"/>
    <w:rsid w:val="083ADD1C"/>
    <w:rsid w:val="085D48EE"/>
    <w:rsid w:val="089B0296"/>
    <w:rsid w:val="09108970"/>
    <w:rsid w:val="09119A25"/>
    <w:rsid w:val="09459975"/>
    <w:rsid w:val="09DD5F78"/>
    <w:rsid w:val="0A1B5CC6"/>
    <w:rsid w:val="0A30CC59"/>
    <w:rsid w:val="0AA7E7CC"/>
    <w:rsid w:val="0AB34F13"/>
    <w:rsid w:val="0ACF7C27"/>
    <w:rsid w:val="0B40DA1B"/>
    <w:rsid w:val="0B693812"/>
    <w:rsid w:val="0B988051"/>
    <w:rsid w:val="0BF6B438"/>
    <w:rsid w:val="0BFBCF12"/>
    <w:rsid w:val="0C0EF198"/>
    <w:rsid w:val="0C1B74B1"/>
    <w:rsid w:val="0C1CEBA2"/>
    <w:rsid w:val="0C937C8C"/>
    <w:rsid w:val="0CD40FF2"/>
    <w:rsid w:val="0CE8DBF9"/>
    <w:rsid w:val="0D1900A3"/>
    <w:rsid w:val="0D1B31F0"/>
    <w:rsid w:val="0D23D57D"/>
    <w:rsid w:val="0D29A068"/>
    <w:rsid w:val="0D52FD88"/>
    <w:rsid w:val="0D5E1D69"/>
    <w:rsid w:val="0DF138FF"/>
    <w:rsid w:val="0DFDD2D6"/>
    <w:rsid w:val="0E431B36"/>
    <w:rsid w:val="0EA67D81"/>
    <w:rsid w:val="0EBE9529"/>
    <w:rsid w:val="0EEAB2D6"/>
    <w:rsid w:val="0EEE4324"/>
    <w:rsid w:val="0F0294EA"/>
    <w:rsid w:val="0F42FDF9"/>
    <w:rsid w:val="0F5FC58A"/>
    <w:rsid w:val="0FA82247"/>
    <w:rsid w:val="0FD3A4FF"/>
    <w:rsid w:val="0FEDF96F"/>
    <w:rsid w:val="1008A1C5"/>
    <w:rsid w:val="103C0061"/>
    <w:rsid w:val="107175ED"/>
    <w:rsid w:val="107D8E52"/>
    <w:rsid w:val="10A6A079"/>
    <w:rsid w:val="10BF1C43"/>
    <w:rsid w:val="10DECE5A"/>
    <w:rsid w:val="1100325D"/>
    <w:rsid w:val="11007A5E"/>
    <w:rsid w:val="1115C603"/>
    <w:rsid w:val="11474BAC"/>
    <w:rsid w:val="114A4147"/>
    <w:rsid w:val="114EADE7"/>
    <w:rsid w:val="11820755"/>
    <w:rsid w:val="11919EEA"/>
    <w:rsid w:val="11E41290"/>
    <w:rsid w:val="12170E89"/>
    <w:rsid w:val="121DBF18"/>
    <w:rsid w:val="1229487D"/>
    <w:rsid w:val="127BD6AE"/>
    <w:rsid w:val="128E095D"/>
    <w:rsid w:val="12F235FE"/>
    <w:rsid w:val="1346E2A6"/>
    <w:rsid w:val="134E5786"/>
    <w:rsid w:val="13766820"/>
    <w:rsid w:val="137F9707"/>
    <w:rsid w:val="1392064C"/>
    <w:rsid w:val="139CDB58"/>
    <w:rsid w:val="13B6AFFB"/>
    <w:rsid w:val="14626B0D"/>
    <w:rsid w:val="1473A5E4"/>
    <w:rsid w:val="14864EA9"/>
    <w:rsid w:val="14C61E37"/>
    <w:rsid w:val="156446EA"/>
    <w:rsid w:val="1596182B"/>
    <w:rsid w:val="15A1B6A1"/>
    <w:rsid w:val="15B9B5D8"/>
    <w:rsid w:val="15BA264F"/>
    <w:rsid w:val="15C65BEE"/>
    <w:rsid w:val="15E88D35"/>
    <w:rsid w:val="163D4898"/>
    <w:rsid w:val="167E8368"/>
    <w:rsid w:val="168C544D"/>
    <w:rsid w:val="1690B4D0"/>
    <w:rsid w:val="16E241A9"/>
    <w:rsid w:val="174E0FDE"/>
    <w:rsid w:val="17591DFE"/>
    <w:rsid w:val="175DC114"/>
    <w:rsid w:val="1768702E"/>
    <w:rsid w:val="17CED0B0"/>
    <w:rsid w:val="17D51A16"/>
    <w:rsid w:val="1816C299"/>
    <w:rsid w:val="1854C202"/>
    <w:rsid w:val="1865776F"/>
    <w:rsid w:val="187C918B"/>
    <w:rsid w:val="18988A01"/>
    <w:rsid w:val="189D190F"/>
    <w:rsid w:val="18A50695"/>
    <w:rsid w:val="18CD3C56"/>
    <w:rsid w:val="18E4F985"/>
    <w:rsid w:val="199CFBCD"/>
    <w:rsid w:val="19E08C9B"/>
    <w:rsid w:val="19EBF1F0"/>
    <w:rsid w:val="19F9B4F8"/>
    <w:rsid w:val="1A5211CD"/>
    <w:rsid w:val="1AC067BC"/>
    <w:rsid w:val="1AF65525"/>
    <w:rsid w:val="1B9D1831"/>
    <w:rsid w:val="1B9E28E6"/>
    <w:rsid w:val="1BBCB5CC"/>
    <w:rsid w:val="1C3DC9F8"/>
    <w:rsid w:val="1C7EB7C9"/>
    <w:rsid w:val="1CFC649D"/>
    <w:rsid w:val="1D402556"/>
    <w:rsid w:val="1D70DD27"/>
    <w:rsid w:val="1DA02D2C"/>
    <w:rsid w:val="1E089651"/>
    <w:rsid w:val="1E0F4A4F"/>
    <w:rsid w:val="1E27B703"/>
    <w:rsid w:val="1E30080B"/>
    <w:rsid w:val="1E3FD34E"/>
    <w:rsid w:val="1E622245"/>
    <w:rsid w:val="1E89954D"/>
    <w:rsid w:val="1ECD3606"/>
    <w:rsid w:val="1F264290"/>
    <w:rsid w:val="1FA18EFB"/>
    <w:rsid w:val="1FD3CD08"/>
    <w:rsid w:val="1FF4FBDC"/>
    <w:rsid w:val="204606A9"/>
    <w:rsid w:val="204FCE1F"/>
    <w:rsid w:val="205518A8"/>
    <w:rsid w:val="20719A09"/>
    <w:rsid w:val="20F00DDE"/>
    <w:rsid w:val="210E22AE"/>
    <w:rsid w:val="2146EB11"/>
    <w:rsid w:val="21859E3F"/>
    <w:rsid w:val="219069F4"/>
    <w:rsid w:val="219BEDE7"/>
    <w:rsid w:val="21AD55B9"/>
    <w:rsid w:val="21F771EA"/>
    <w:rsid w:val="2202268C"/>
    <w:rsid w:val="2212830C"/>
    <w:rsid w:val="2248A468"/>
    <w:rsid w:val="227A2F86"/>
    <w:rsid w:val="22D8C034"/>
    <w:rsid w:val="22E6F44B"/>
    <w:rsid w:val="231E95EB"/>
    <w:rsid w:val="23384EA6"/>
    <w:rsid w:val="23848578"/>
    <w:rsid w:val="23E45F3D"/>
    <w:rsid w:val="2417D229"/>
    <w:rsid w:val="24238203"/>
    <w:rsid w:val="24788ED7"/>
    <w:rsid w:val="2486BBA2"/>
    <w:rsid w:val="24B272A7"/>
    <w:rsid w:val="24E80B5B"/>
    <w:rsid w:val="25697E4C"/>
    <w:rsid w:val="25770D09"/>
    <w:rsid w:val="25D4043E"/>
    <w:rsid w:val="264350F6"/>
    <w:rsid w:val="264AB2BA"/>
    <w:rsid w:val="2655E89B"/>
    <w:rsid w:val="268F1921"/>
    <w:rsid w:val="26AA659D"/>
    <w:rsid w:val="26F25FA5"/>
    <w:rsid w:val="2719C0F3"/>
    <w:rsid w:val="273094D5"/>
    <w:rsid w:val="2743F9FB"/>
    <w:rsid w:val="279DF315"/>
    <w:rsid w:val="27B02F99"/>
    <w:rsid w:val="27D69050"/>
    <w:rsid w:val="2803CC96"/>
    <w:rsid w:val="281170AE"/>
    <w:rsid w:val="28222030"/>
    <w:rsid w:val="28B33CD9"/>
    <w:rsid w:val="28C11C9C"/>
    <w:rsid w:val="28CC6536"/>
    <w:rsid w:val="28DB02AD"/>
    <w:rsid w:val="28EEB765"/>
    <w:rsid w:val="28F1E9CC"/>
    <w:rsid w:val="28F6F326"/>
    <w:rsid w:val="28F98693"/>
    <w:rsid w:val="290324A3"/>
    <w:rsid w:val="29092982"/>
    <w:rsid w:val="292F48E4"/>
    <w:rsid w:val="29487141"/>
    <w:rsid w:val="295635CF"/>
    <w:rsid w:val="29574684"/>
    <w:rsid w:val="2990505A"/>
    <w:rsid w:val="2A005011"/>
    <w:rsid w:val="2A37D567"/>
    <w:rsid w:val="2A3FC2ED"/>
    <w:rsid w:val="2AC34612"/>
    <w:rsid w:val="2B21B42B"/>
    <w:rsid w:val="2B2F4F0D"/>
    <w:rsid w:val="2B569280"/>
    <w:rsid w:val="2B6F6059"/>
    <w:rsid w:val="2BF2CB21"/>
    <w:rsid w:val="2C85B364"/>
    <w:rsid w:val="2CA95C79"/>
    <w:rsid w:val="2CBD848C"/>
    <w:rsid w:val="2D21B368"/>
    <w:rsid w:val="2D757325"/>
    <w:rsid w:val="2D9B474B"/>
    <w:rsid w:val="2DC003CC"/>
    <w:rsid w:val="2DE584AA"/>
    <w:rsid w:val="2E5852DB"/>
    <w:rsid w:val="2E5CB984"/>
    <w:rsid w:val="2E82EED3"/>
    <w:rsid w:val="2E90EBF0"/>
    <w:rsid w:val="2EB6740D"/>
    <w:rsid w:val="2ED74F99"/>
    <w:rsid w:val="2EDAB29B"/>
    <w:rsid w:val="2EE9990E"/>
    <w:rsid w:val="2EE99FE1"/>
    <w:rsid w:val="2EF0D03F"/>
    <w:rsid w:val="2F0D5CDB"/>
    <w:rsid w:val="2F2A6BE3"/>
    <w:rsid w:val="2F786B06"/>
    <w:rsid w:val="2F9E8A68"/>
    <w:rsid w:val="2FD469DB"/>
    <w:rsid w:val="2FE9F0D2"/>
    <w:rsid w:val="300D52F1"/>
    <w:rsid w:val="300EF7CE"/>
    <w:rsid w:val="301EBF34"/>
    <w:rsid w:val="301ECBC2"/>
    <w:rsid w:val="305EA6AC"/>
    <w:rsid w:val="30C63C44"/>
    <w:rsid w:val="30E2D8CE"/>
    <w:rsid w:val="3109F291"/>
    <w:rsid w:val="3137D975"/>
    <w:rsid w:val="315F86D0"/>
    <w:rsid w:val="3185C133"/>
    <w:rsid w:val="31ED1844"/>
    <w:rsid w:val="3212535D"/>
    <w:rsid w:val="324C1B10"/>
    <w:rsid w:val="3289979F"/>
    <w:rsid w:val="32A0B998"/>
    <w:rsid w:val="32A5C2F2"/>
    <w:rsid w:val="3316FB99"/>
    <w:rsid w:val="332C28BC"/>
    <w:rsid w:val="33487C08"/>
    <w:rsid w:val="3349DE4F"/>
    <w:rsid w:val="33FBE4ED"/>
    <w:rsid w:val="34349C73"/>
    <w:rsid w:val="34419353"/>
    <w:rsid w:val="344BDC29"/>
    <w:rsid w:val="34574A5E"/>
    <w:rsid w:val="3461A5D3"/>
    <w:rsid w:val="34658378"/>
    <w:rsid w:val="34BD61F5"/>
    <w:rsid w:val="34D2D0C4"/>
    <w:rsid w:val="34F23057"/>
    <w:rsid w:val="34F5D23E"/>
    <w:rsid w:val="350D8DB2"/>
    <w:rsid w:val="3556E62F"/>
    <w:rsid w:val="3594475D"/>
    <w:rsid w:val="359E567A"/>
    <w:rsid w:val="35A4C494"/>
    <w:rsid w:val="35D4C92A"/>
    <w:rsid w:val="35D85A5A"/>
    <w:rsid w:val="35DD63B4"/>
    <w:rsid w:val="35E99531"/>
    <w:rsid w:val="36289278"/>
    <w:rsid w:val="3629CC00"/>
    <w:rsid w:val="3667CB69"/>
    <w:rsid w:val="366C5458"/>
    <w:rsid w:val="366DD43B"/>
    <w:rsid w:val="3691A29F"/>
    <w:rsid w:val="36C08967"/>
    <w:rsid w:val="36D29D98"/>
    <w:rsid w:val="3720FE7E"/>
    <w:rsid w:val="3730EEBA"/>
    <w:rsid w:val="37357DC8"/>
    <w:rsid w:val="374F0DEC"/>
    <w:rsid w:val="3789C1E8"/>
    <w:rsid w:val="38622A8F"/>
    <w:rsid w:val="386E6DF9"/>
    <w:rsid w:val="3878F154"/>
    <w:rsid w:val="38879FF3"/>
    <w:rsid w:val="38A0BCC9"/>
    <w:rsid w:val="38A0EDF9"/>
    <w:rsid w:val="39080D96"/>
    <w:rsid w:val="391F4D4C"/>
    <w:rsid w:val="394D5A34"/>
    <w:rsid w:val="395C2F77"/>
    <w:rsid w:val="39685027"/>
    <w:rsid w:val="39838242"/>
    <w:rsid w:val="39A34472"/>
    <w:rsid w:val="39BAD34A"/>
    <w:rsid w:val="39C24941"/>
    <w:rsid w:val="39C6B2C9"/>
    <w:rsid w:val="39E510A4"/>
    <w:rsid w:val="39EC8249"/>
    <w:rsid w:val="3A40CE0C"/>
    <w:rsid w:val="3A6F79C0"/>
    <w:rsid w:val="3A9BBCDB"/>
    <w:rsid w:val="3B0F24EC"/>
    <w:rsid w:val="3B2727E3"/>
    <w:rsid w:val="3B45B63A"/>
    <w:rsid w:val="3B70ADA6"/>
    <w:rsid w:val="3BD88EBB"/>
    <w:rsid w:val="3C09A72D"/>
    <w:rsid w:val="3C3FAE58"/>
    <w:rsid w:val="3CCC2C05"/>
    <w:rsid w:val="3D72AA08"/>
    <w:rsid w:val="3D7A077A"/>
    <w:rsid w:val="3DA0303E"/>
    <w:rsid w:val="3E040FB7"/>
    <w:rsid w:val="3E663185"/>
    <w:rsid w:val="3E77663D"/>
    <w:rsid w:val="3E810D03"/>
    <w:rsid w:val="3F0C8334"/>
    <w:rsid w:val="3F366ABD"/>
    <w:rsid w:val="3F56B129"/>
    <w:rsid w:val="3FAC0422"/>
    <w:rsid w:val="3FCB70FB"/>
    <w:rsid w:val="3FDAF9B0"/>
    <w:rsid w:val="3FF5CB0B"/>
    <w:rsid w:val="3FFA9906"/>
    <w:rsid w:val="400201E6"/>
    <w:rsid w:val="40133CBD"/>
    <w:rsid w:val="4021FD2A"/>
    <w:rsid w:val="404CD51E"/>
    <w:rsid w:val="40580219"/>
    <w:rsid w:val="408DA2E5"/>
    <w:rsid w:val="40D7D100"/>
    <w:rsid w:val="40DBCD47"/>
    <w:rsid w:val="40E02A00"/>
    <w:rsid w:val="40F13B10"/>
    <w:rsid w:val="4113017E"/>
    <w:rsid w:val="414C092C"/>
    <w:rsid w:val="41ABD8FA"/>
    <w:rsid w:val="4247D03F"/>
    <w:rsid w:val="4278306F"/>
    <w:rsid w:val="4297EAEC"/>
    <w:rsid w:val="42A119D3"/>
    <w:rsid w:val="42BBE6BC"/>
    <w:rsid w:val="430311BD"/>
    <w:rsid w:val="4331AF03"/>
    <w:rsid w:val="43407D96"/>
    <w:rsid w:val="4360D616"/>
    <w:rsid w:val="437F4752"/>
    <w:rsid w:val="43A585A0"/>
    <w:rsid w:val="4404BAA0"/>
    <w:rsid w:val="440F71C2"/>
    <w:rsid w:val="44124FF4"/>
    <w:rsid w:val="444AC03D"/>
    <w:rsid w:val="4452ADC3"/>
    <w:rsid w:val="446FECF8"/>
    <w:rsid w:val="449EE21E"/>
    <w:rsid w:val="44C6CC61"/>
    <w:rsid w:val="45611408"/>
    <w:rsid w:val="45954ADF"/>
    <w:rsid w:val="45C1CD1C"/>
    <w:rsid w:val="45E178A6"/>
    <w:rsid w:val="465E8A88"/>
    <w:rsid w:val="465FFF4A"/>
    <w:rsid w:val="46650E65"/>
    <w:rsid w:val="468FFBED"/>
    <w:rsid w:val="46DEAFE7"/>
    <w:rsid w:val="46FCE469"/>
    <w:rsid w:val="47174553"/>
    <w:rsid w:val="47B147C7"/>
    <w:rsid w:val="47D0237C"/>
    <w:rsid w:val="47DE2E29"/>
    <w:rsid w:val="48174AEF"/>
    <w:rsid w:val="481E4EA2"/>
    <w:rsid w:val="487907DC"/>
    <w:rsid w:val="488F4C4F"/>
    <w:rsid w:val="48B711C3"/>
    <w:rsid w:val="48C14798"/>
    <w:rsid w:val="48C171BD"/>
    <w:rsid w:val="48E0AD71"/>
    <w:rsid w:val="48E2E2E5"/>
    <w:rsid w:val="49228DB6"/>
    <w:rsid w:val="49400F41"/>
    <w:rsid w:val="494D1828"/>
    <w:rsid w:val="49962B4A"/>
    <w:rsid w:val="49CA9B24"/>
    <w:rsid w:val="49F6E34F"/>
    <w:rsid w:val="4A68D52D"/>
    <w:rsid w:val="4ACC1BB1"/>
    <w:rsid w:val="4AD78674"/>
    <w:rsid w:val="4AEBADDE"/>
    <w:rsid w:val="4B03827F"/>
    <w:rsid w:val="4B058015"/>
    <w:rsid w:val="4B31FBAB"/>
    <w:rsid w:val="4BABDC0D"/>
    <w:rsid w:val="4BEEB285"/>
    <w:rsid w:val="4BF644DE"/>
    <w:rsid w:val="4C00D5E0"/>
    <w:rsid w:val="4C254F5F"/>
    <w:rsid w:val="4C3083DB"/>
    <w:rsid w:val="4C44974B"/>
    <w:rsid w:val="4C71DA4B"/>
    <w:rsid w:val="4CA15076"/>
    <w:rsid w:val="4CE87274"/>
    <w:rsid w:val="4CF9AD4B"/>
    <w:rsid w:val="4D52FD90"/>
    <w:rsid w:val="4D9CA641"/>
    <w:rsid w:val="4DCC543C"/>
    <w:rsid w:val="4DD85CD1"/>
    <w:rsid w:val="4DE01CAE"/>
    <w:rsid w:val="4E44B3AF"/>
    <w:rsid w:val="4E890118"/>
    <w:rsid w:val="4E90EE9E"/>
    <w:rsid w:val="4E957DAC"/>
    <w:rsid w:val="4EAFA592"/>
    <w:rsid w:val="4F1E6E3C"/>
    <w:rsid w:val="4F75C28F"/>
    <w:rsid w:val="4F789307"/>
    <w:rsid w:val="4F89D0FD"/>
    <w:rsid w:val="4FDD84BF"/>
    <w:rsid w:val="4FE194C5"/>
    <w:rsid w:val="5024D179"/>
    <w:rsid w:val="506624D3"/>
    <w:rsid w:val="5075045A"/>
    <w:rsid w:val="507B52B6"/>
    <w:rsid w:val="50F8C082"/>
    <w:rsid w:val="51016CA2"/>
    <w:rsid w:val="511FE445"/>
    <w:rsid w:val="51200BE7"/>
    <w:rsid w:val="517D43AF"/>
    <w:rsid w:val="5185393A"/>
    <w:rsid w:val="5199522D"/>
    <w:rsid w:val="519D354D"/>
    <w:rsid w:val="51A7C60A"/>
    <w:rsid w:val="51B1437D"/>
    <w:rsid w:val="51C88F60"/>
    <w:rsid w:val="51D73CC9"/>
    <w:rsid w:val="51D7C2AD"/>
    <w:rsid w:val="51F7BE10"/>
    <w:rsid w:val="5204518D"/>
    <w:rsid w:val="520BCB61"/>
    <w:rsid w:val="52600659"/>
    <w:rsid w:val="526859D2"/>
    <w:rsid w:val="5288FFBB"/>
    <w:rsid w:val="5297E2BF"/>
    <w:rsid w:val="529C3511"/>
    <w:rsid w:val="52D5FF61"/>
    <w:rsid w:val="52FCB426"/>
    <w:rsid w:val="5316006D"/>
    <w:rsid w:val="531B551D"/>
    <w:rsid w:val="532FB222"/>
    <w:rsid w:val="53537964"/>
    <w:rsid w:val="53546F85"/>
    <w:rsid w:val="5358D1CB"/>
    <w:rsid w:val="53616C12"/>
    <w:rsid w:val="536D97E2"/>
    <w:rsid w:val="53EF32FD"/>
    <w:rsid w:val="53F3D01D"/>
    <w:rsid w:val="541B22E8"/>
    <w:rsid w:val="5472033B"/>
    <w:rsid w:val="548186BE"/>
    <w:rsid w:val="549E9CD3"/>
    <w:rsid w:val="55436C23"/>
    <w:rsid w:val="55B09BED"/>
    <w:rsid w:val="55D4381C"/>
    <w:rsid w:val="5602A645"/>
    <w:rsid w:val="5628A477"/>
    <w:rsid w:val="56762C5D"/>
    <w:rsid w:val="568F54BA"/>
    <w:rsid w:val="56A5088B"/>
    <w:rsid w:val="56C84B03"/>
    <w:rsid w:val="56E9AEE9"/>
    <w:rsid w:val="572B70DF"/>
    <w:rsid w:val="5731652C"/>
    <w:rsid w:val="573BF5AF"/>
    <w:rsid w:val="57680206"/>
    <w:rsid w:val="579A9C3C"/>
    <w:rsid w:val="57BA26EF"/>
    <w:rsid w:val="57EB95F5"/>
    <w:rsid w:val="57FDB193"/>
    <w:rsid w:val="583AAF16"/>
    <w:rsid w:val="583C5FF2"/>
    <w:rsid w:val="5861E488"/>
    <w:rsid w:val="586965A9"/>
    <w:rsid w:val="58777BB5"/>
    <w:rsid w:val="5880163F"/>
    <w:rsid w:val="58DF58E8"/>
    <w:rsid w:val="590B7695"/>
    <w:rsid w:val="5963C1B8"/>
    <w:rsid w:val="5978C71A"/>
    <w:rsid w:val="59D83053"/>
    <w:rsid w:val="59FAC2F8"/>
    <w:rsid w:val="5A0D0719"/>
    <w:rsid w:val="5A21F758"/>
    <w:rsid w:val="5A2E03E0"/>
    <w:rsid w:val="5A4DA561"/>
    <w:rsid w:val="5A6200EC"/>
    <w:rsid w:val="5A9239AC"/>
    <w:rsid w:val="5A9CB179"/>
    <w:rsid w:val="5AAE3BDB"/>
    <w:rsid w:val="5AB2D0F0"/>
    <w:rsid w:val="5AF48EAE"/>
    <w:rsid w:val="5B06607E"/>
    <w:rsid w:val="5B35CC72"/>
    <w:rsid w:val="5B36ED38"/>
    <w:rsid w:val="5B715F44"/>
    <w:rsid w:val="5BB2ADA7"/>
    <w:rsid w:val="5BF63E75"/>
    <w:rsid w:val="5C2AC2C9"/>
    <w:rsid w:val="5C34EFC9"/>
    <w:rsid w:val="5C4E9B4A"/>
    <w:rsid w:val="5CB5DC76"/>
    <w:rsid w:val="5CC113EC"/>
    <w:rsid w:val="5CD93094"/>
    <w:rsid w:val="5CF649F0"/>
    <w:rsid w:val="5D2D2D9C"/>
    <w:rsid w:val="5D4AECD8"/>
    <w:rsid w:val="5D920ED6"/>
    <w:rsid w:val="5DDF4A01"/>
    <w:rsid w:val="5DE27806"/>
    <w:rsid w:val="5DE97FE4"/>
    <w:rsid w:val="5DED38AF"/>
    <w:rsid w:val="5DFA07EA"/>
    <w:rsid w:val="5DFE2DFE"/>
    <w:rsid w:val="5E63A0C8"/>
    <w:rsid w:val="5EA1F843"/>
    <w:rsid w:val="5ECD67EE"/>
    <w:rsid w:val="5ED62F66"/>
    <w:rsid w:val="5EE0783C"/>
    <w:rsid w:val="5EEA4E69"/>
    <w:rsid w:val="5F0E6172"/>
    <w:rsid w:val="5F27AD81"/>
    <w:rsid w:val="5F2FD752"/>
    <w:rsid w:val="5F35720F"/>
    <w:rsid w:val="5F99CDA9"/>
    <w:rsid w:val="5FB66EA2"/>
    <w:rsid w:val="5FB9DADF"/>
    <w:rsid w:val="5FBA109B"/>
    <w:rsid w:val="5FC1D48C"/>
    <w:rsid w:val="600DAB48"/>
    <w:rsid w:val="603816C6"/>
    <w:rsid w:val="6071FFC7"/>
    <w:rsid w:val="60786FE1"/>
    <w:rsid w:val="60B2C57A"/>
    <w:rsid w:val="61443A2D"/>
    <w:rsid w:val="61458A6C"/>
    <w:rsid w:val="61475495"/>
    <w:rsid w:val="616F1A09"/>
    <w:rsid w:val="61CE26E8"/>
    <w:rsid w:val="621ECE91"/>
    <w:rsid w:val="62378658"/>
    <w:rsid w:val="628CEBE5"/>
    <w:rsid w:val="6293E589"/>
    <w:rsid w:val="62EE7CAC"/>
    <w:rsid w:val="62FC3C4B"/>
    <w:rsid w:val="6374146C"/>
    <w:rsid w:val="639A67EE"/>
    <w:rsid w:val="6437E17E"/>
    <w:rsid w:val="6446850E"/>
    <w:rsid w:val="64ADF14F"/>
    <w:rsid w:val="650FE4CD"/>
    <w:rsid w:val="6515C7EE"/>
    <w:rsid w:val="65356C1D"/>
    <w:rsid w:val="6580892F"/>
    <w:rsid w:val="66093FE3"/>
    <w:rsid w:val="6662EA0D"/>
    <w:rsid w:val="6665E0F0"/>
    <w:rsid w:val="66943DAD"/>
    <w:rsid w:val="66BFF2A5"/>
    <w:rsid w:val="66E92ED1"/>
    <w:rsid w:val="66F1CF1E"/>
    <w:rsid w:val="66F4C2DA"/>
    <w:rsid w:val="671DFEA1"/>
    <w:rsid w:val="674194A9"/>
    <w:rsid w:val="674F767C"/>
    <w:rsid w:val="67561C8B"/>
    <w:rsid w:val="6778AA3A"/>
    <w:rsid w:val="67A51044"/>
    <w:rsid w:val="67DB529A"/>
    <w:rsid w:val="6826FC71"/>
    <w:rsid w:val="682A1112"/>
    <w:rsid w:val="684B574A"/>
    <w:rsid w:val="68958D05"/>
    <w:rsid w:val="68987450"/>
    <w:rsid w:val="68D4C17D"/>
    <w:rsid w:val="6967FE2F"/>
    <w:rsid w:val="696F06EB"/>
    <w:rsid w:val="69B9F855"/>
    <w:rsid w:val="69C5FB24"/>
    <w:rsid w:val="69D09CB2"/>
    <w:rsid w:val="69D47F75"/>
    <w:rsid w:val="69FC34F5"/>
    <w:rsid w:val="6A18EDA0"/>
    <w:rsid w:val="6A315D66"/>
    <w:rsid w:val="6A342EE5"/>
    <w:rsid w:val="6AB04AFC"/>
    <w:rsid w:val="6ABBAAAA"/>
    <w:rsid w:val="6ACA9A69"/>
    <w:rsid w:val="6ACBD4A7"/>
    <w:rsid w:val="6B64FFFB"/>
    <w:rsid w:val="6B6C6D13"/>
    <w:rsid w:val="6B7D92BA"/>
    <w:rsid w:val="6B906128"/>
    <w:rsid w:val="6C20F37B"/>
    <w:rsid w:val="6C618AF0"/>
    <w:rsid w:val="6C71F628"/>
    <w:rsid w:val="6CA3D245"/>
    <w:rsid w:val="6D19631B"/>
    <w:rsid w:val="6D1FBC68"/>
    <w:rsid w:val="6D268909"/>
    <w:rsid w:val="6D376605"/>
    <w:rsid w:val="6D603394"/>
    <w:rsid w:val="6D6261FA"/>
    <w:rsid w:val="6D9367AB"/>
    <w:rsid w:val="6DA832A0"/>
    <w:rsid w:val="6DFC0067"/>
    <w:rsid w:val="6E047747"/>
    <w:rsid w:val="6E1651EA"/>
    <w:rsid w:val="6F2F58FB"/>
    <w:rsid w:val="6F5D32F9"/>
    <w:rsid w:val="6FA951C6"/>
    <w:rsid w:val="6FC27F4F"/>
    <w:rsid w:val="6FCDDF85"/>
    <w:rsid w:val="6FDA1587"/>
    <w:rsid w:val="700A5E7D"/>
    <w:rsid w:val="70118EDB"/>
    <w:rsid w:val="703B1FF3"/>
    <w:rsid w:val="705E8E81"/>
    <w:rsid w:val="706B7679"/>
    <w:rsid w:val="7078534B"/>
    <w:rsid w:val="70DB33D2"/>
    <w:rsid w:val="70FDEBAC"/>
    <w:rsid w:val="71DE66C7"/>
    <w:rsid w:val="720934C3"/>
    <w:rsid w:val="722AD116"/>
    <w:rsid w:val="7260042E"/>
    <w:rsid w:val="726CCE1D"/>
    <w:rsid w:val="7283369B"/>
    <w:rsid w:val="728BD2EC"/>
    <w:rsid w:val="72A8BFA9"/>
    <w:rsid w:val="72BB5CE1"/>
    <w:rsid w:val="72C2C5C1"/>
    <w:rsid w:val="72FAE979"/>
    <w:rsid w:val="7301CBF4"/>
    <w:rsid w:val="73500CA3"/>
    <w:rsid w:val="736CC3B9"/>
    <w:rsid w:val="73824AB0"/>
    <w:rsid w:val="7393D4A2"/>
    <w:rsid w:val="73969729"/>
    <w:rsid w:val="739B730D"/>
    <w:rsid w:val="739FB0DE"/>
    <w:rsid w:val="73C2A87F"/>
    <w:rsid w:val="73F514A3"/>
    <w:rsid w:val="74344975"/>
    <w:rsid w:val="7508941A"/>
    <w:rsid w:val="753B85B1"/>
    <w:rsid w:val="7548CD60"/>
    <w:rsid w:val="755EF546"/>
    <w:rsid w:val="757F1055"/>
    <w:rsid w:val="759BD7F8"/>
    <w:rsid w:val="75B85647"/>
    <w:rsid w:val="75BCC0A1"/>
    <w:rsid w:val="75E7ADA1"/>
    <w:rsid w:val="7605B438"/>
    <w:rsid w:val="764865A6"/>
    <w:rsid w:val="766CDF25"/>
    <w:rsid w:val="769571F3"/>
    <w:rsid w:val="76EBE384"/>
    <w:rsid w:val="76F2D0F4"/>
    <w:rsid w:val="76FFDF62"/>
    <w:rsid w:val="77556828"/>
    <w:rsid w:val="777EFF11"/>
    <w:rsid w:val="7791A7D6"/>
    <w:rsid w:val="779636E4"/>
    <w:rsid w:val="77A771BB"/>
    <w:rsid w:val="77AA5ED6"/>
    <w:rsid w:val="77EE8B0A"/>
    <w:rsid w:val="782057DE"/>
    <w:rsid w:val="7829FE1E"/>
    <w:rsid w:val="78672E72"/>
    <w:rsid w:val="78736E7D"/>
    <w:rsid w:val="789FDDC1"/>
    <w:rsid w:val="78A75479"/>
    <w:rsid w:val="78B3C5D5"/>
    <w:rsid w:val="78D00B74"/>
    <w:rsid w:val="79145EF1"/>
    <w:rsid w:val="792E4502"/>
    <w:rsid w:val="79B614FF"/>
    <w:rsid w:val="79D778E5"/>
    <w:rsid w:val="7A2C8D52"/>
    <w:rsid w:val="7A478130"/>
    <w:rsid w:val="7A5BAB07"/>
    <w:rsid w:val="7A7E1E5E"/>
    <w:rsid w:val="7A834AF2"/>
    <w:rsid w:val="7A8B2A87"/>
    <w:rsid w:val="7B209241"/>
    <w:rsid w:val="7B71E151"/>
    <w:rsid w:val="7BA1095C"/>
    <w:rsid w:val="7BBC9D3C"/>
    <w:rsid w:val="7BBD961F"/>
    <w:rsid w:val="7BF85A06"/>
    <w:rsid w:val="7C0BB114"/>
    <w:rsid w:val="7C1E88EE"/>
    <w:rsid w:val="7C271990"/>
    <w:rsid w:val="7C6E511A"/>
    <w:rsid w:val="7CAD5E54"/>
    <w:rsid w:val="7CEAC8AE"/>
    <w:rsid w:val="7CF6EEE9"/>
    <w:rsid w:val="7CFA7DA2"/>
    <w:rsid w:val="7D0DB1B2"/>
    <w:rsid w:val="7D51E707"/>
    <w:rsid w:val="7D557D74"/>
    <w:rsid w:val="7D5BBA1E"/>
    <w:rsid w:val="7D6BC713"/>
    <w:rsid w:val="7DA1ADA0"/>
    <w:rsid w:val="7DD399AC"/>
    <w:rsid w:val="7E00E95A"/>
    <w:rsid w:val="7E166C52"/>
    <w:rsid w:val="7E49D0C5"/>
    <w:rsid w:val="7E50E953"/>
    <w:rsid w:val="7E50F026"/>
    <w:rsid w:val="7EA2358D"/>
    <w:rsid w:val="7EAF7660"/>
    <w:rsid w:val="7EF6188D"/>
    <w:rsid w:val="7F10BF1E"/>
    <w:rsid w:val="7F917085"/>
    <w:rsid w:val="7FC57EB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21A8D"/>
  <w15:chartTrackingRefBased/>
  <w15:docId w15:val="{5757372D-FD17-48DE-92B6-9EE02F77B8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link w:val="Titre1Car"/>
    <w:uiPriority w:val="9"/>
    <w:qFormat/>
    <w:rsid w:val="00052E77"/>
    <w:pPr>
      <w:jc w:val="both"/>
      <w:outlineLvl w:val="0"/>
    </w:pPr>
    <w:rPr>
      <w:b/>
      <w:bCs/>
      <w:sz w:val="28"/>
      <w:szCs w:val="28"/>
      <w:lang w:val="fr-FR"/>
    </w:rPr>
  </w:style>
  <w:style w:type="paragraph" w:styleId="Titre2">
    <w:name w:val="heading 2"/>
    <w:basedOn w:val="Normal"/>
    <w:next w:val="Normal"/>
    <w:link w:val="Titre2Car"/>
    <w:uiPriority w:val="9"/>
    <w:unhideWhenUsed/>
    <w:qFormat/>
    <w:rsid w:val="00052E77"/>
    <w:pPr>
      <w:jc w:val="both"/>
      <w:outlineLvl w:val="1"/>
    </w:pPr>
    <w:rPr>
      <w:b/>
      <w:bCs/>
      <w:lang w:val="fr-FR"/>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uiPriority w:val="34"/>
    <w:qFormat/>
    <w:rsid w:val="0031360E"/>
    <w:pPr>
      <w:ind w:left="720"/>
      <w:contextualSpacing/>
    </w:pPr>
  </w:style>
  <w:style w:type="paragraph" w:styleId="Notedebasdepage">
    <w:name w:val="footnote text"/>
    <w:basedOn w:val="Normal"/>
    <w:link w:val="NotedebasdepageCar"/>
    <w:uiPriority w:val="99"/>
    <w:semiHidden/>
    <w:unhideWhenUsed/>
    <w:rsid w:val="006513C1"/>
    <w:pPr>
      <w:spacing w:after="0" w:line="240" w:lineRule="auto"/>
    </w:pPr>
    <w:rPr>
      <w:sz w:val="20"/>
      <w:szCs w:val="20"/>
    </w:rPr>
  </w:style>
  <w:style w:type="character" w:styleId="NotedebasdepageCar" w:customStyle="1">
    <w:name w:val="Note de bas de page Car"/>
    <w:basedOn w:val="Policepardfaut"/>
    <w:link w:val="Notedebasdepage"/>
    <w:uiPriority w:val="99"/>
    <w:semiHidden/>
    <w:rsid w:val="006513C1"/>
    <w:rPr>
      <w:sz w:val="20"/>
      <w:szCs w:val="20"/>
    </w:rPr>
  </w:style>
  <w:style w:type="character" w:styleId="Appelnotedebasdep">
    <w:name w:val="footnote reference"/>
    <w:basedOn w:val="Policepardfaut"/>
    <w:uiPriority w:val="99"/>
    <w:semiHidden/>
    <w:unhideWhenUsed/>
    <w:rsid w:val="006513C1"/>
    <w:rPr>
      <w:vertAlign w:val="superscript"/>
    </w:rPr>
  </w:style>
  <w:style w:type="character" w:styleId="Lienhypertexte">
    <w:name w:val="Hyperlink"/>
    <w:basedOn w:val="Policepardfaut"/>
    <w:uiPriority w:val="99"/>
    <w:unhideWhenUsed/>
    <w:rsid w:val="006513C1"/>
    <w:rPr>
      <w:color w:val="0563C1" w:themeColor="hyperlink"/>
      <w:u w:val="single"/>
    </w:rPr>
  </w:style>
  <w:style w:type="character" w:styleId="Mentionnonrsolue">
    <w:name w:val="Unresolved Mention"/>
    <w:basedOn w:val="Policepardfaut"/>
    <w:uiPriority w:val="99"/>
    <w:semiHidden/>
    <w:unhideWhenUsed/>
    <w:rsid w:val="006513C1"/>
    <w:rPr>
      <w:color w:val="605E5C"/>
      <w:shd w:val="clear" w:color="auto" w:fill="E1DFDD"/>
    </w:rPr>
  </w:style>
  <w:style w:type="character" w:styleId="ui-provider" w:customStyle="1">
    <w:name w:val="ui-provider"/>
    <w:basedOn w:val="Policepardfaut"/>
    <w:rsid w:val="00AE2739"/>
  </w:style>
  <w:style w:type="paragraph" w:styleId="Lgende">
    <w:name w:val="caption"/>
    <w:basedOn w:val="Normal"/>
    <w:next w:val="Normal"/>
    <w:uiPriority w:val="35"/>
    <w:unhideWhenUsed/>
    <w:qFormat/>
    <w:rsid w:val="007606D4"/>
    <w:pPr>
      <w:spacing w:after="200" w:line="240" w:lineRule="auto"/>
    </w:pPr>
    <w:rPr>
      <w:i/>
      <w:iCs/>
      <w:color w:val="44546A" w:themeColor="text2"/>
      <w:sz w:val="18"/>
      <w:szCs w:val="18"/>
    </w:rPr>
  </w:style>
  <w:style w:type="character" w:styleId="Titre1Car" w:customStyle="1">
    <w:name w:val="Titre 1 Car"/>
    <w:basedOn w:val="Policepardfaut"/>
    <w:link w:val="Titre1"/>
    <w:uiPriority w:val="9"/>
    <w:rsid w:val="00052E77"/>
    <w:rPr>
      <w:b/>
      <w:bCs/>
      <w:sz w:val="28"/>
      <w:szCs w:val="28"/>
      <w:lang w:val="fr-FR"/>
    </w:rPr>
  </w:style>
  <w:style w:type="character" w:styleId="Titre2Car" w:customStyle="1">
    <w:name w:val="Titre 2 Car"/>
    <w:basedOn w:val="Policepardfaut"/>
    <w:link w:val="Titre2"/>
    <w:uiPriority w:val="9"/>
    <w:rsid w:val="00052E77"/>
    <w:rPr>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microsoft.com/office/2020/10/relationships/intelligence" Target="intelligence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emf"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png" Id="R023d779be2414037" /></Relationships>
</file>

<file path=word/_rels/footnotes.xml.rels><?xml version="1.0" encoding="UTF-8" standalone="yes"?>
<Relationships xmlns="http://schemas.openxmlformats.org/package/2006/relationships"><Relationship Id="rId3" Type="http://schemas.openxmlformats.org/officeDocument/2006/relationships/hyperlink" Target="https://www.rfi.fr/fr/podcasts/afrique-%C3%A9conomie/20220116-le-niger-lib%C3%A9ralise-le-secteur-des-engrais" TargetMode="External"/><Relationship Id="rId2" Type="http://schemas.openxmlformats.org/officeDocument/2006/relationships/hyperlink" Target="https://sgg.gouv.bj/cm/2023-06-14/" TargetMode="External"/><Relationship Id="rId1" Type="http://schemas.openxmlformats.org/officeDocument/2006/relationships/hyperlink" Target="https://www.agroecology-pool.org/methodology/" TargetMode="External"/><Relationship Id="rId6" Type="http://schemas.openxmlformats.org/officeDocument/2006/relationships/hyperlink" Target="https://www.lemonde.fr/afrique/article/2023/05/18/face-a-la-penurie-d-engrais-chimiques-le-senegal-promeut-des-alternatives-vertes_6173894_3212.html" TargetMode="External"/><Relationship Id="rId5" Type="http://schemas.openxmlformats.org/officeDocument/2006/relationships/hyperlink" Target="https://www.rfi.fr/fr/podcasts/reportage-afrique/20220309-s%C3%A9n%C3%A9gal-une-caravane-pour-sensibiliser-%C3%A0-l-agro%C3%A9cologie-%C3%A0-travers-le-pays" TargetMode="External"/><Relationship Id="rId4" Type="http://schemas.openxmlformats.org/officeDocument/2006/relationships/hyperlink" Target="https://www.cirad.fr/espace-presse/communiques-de-presse/2020/agroecologie-senegal-politiques-publiqu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738F65D9EFD84FA1D74610B1F4DAED" ma:contentTypeVersion="3" ma:contentTypeDescription="Crée un document." ma:contentTypeScope="" ma:versionID="a6acca645e9eaf041396662b144b5857">
  <xsd:schema xmlns:xsd="http://www.w3.org/2001/XMLSchema" xmlns:xs="http://www.w3.org/2001/XMLSchema" xmlns:p="http://schemas.microsoft.com/office/2006/metadata/properties" xmlns:ns2="9e308cc5-f940-43c2-bbd6-ef378a1b1cf2" targetNamespace="http://schemas.microsoft.com/office/2006/metadata/properties" ma:root="true" ma:fieldsID="d5c30723c6e4c12bb56a1c924f396b46" ns2:_="">
    <xsd:import namespace="9e308cc5-f940-43c2-bbd6-ef378a1b1cf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08cc5-f940-43c2-bbd6-ef378a1b1c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9A9D3-3111-4885-AA83-F71096B5D3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08cc5-f940-43c2-bbd6-ef378a1b1c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959520-961C-4E26-8564-35C82F4C41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05D611E-0E93-4945-98FF-A1F585039DFC}">
  <ds:schemaRefs>
    <ds:schemaRef ds:uri="http://schemas.microsoft.com/sharepoint/v3/contenttype/forms"/>
  </ds:schemaRefs>
</ds:datastoreItem>
</file>

<file path=customXml/itemProps4.xml><?xml version="1.0" encoding="utf-8"?>
<ds:datastoreItem xmlns:ds="http://schemas.openxmlformats.org/officeDocument/2006/customXml" ds:itemID="{85AC8F6E-89BA-4E57-98A8-F567ECB4C82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Claire-Isabelle Rousseau</dc:creator>
  <keywords/>
  <dc:description/>
  <lastModifiedBy>Lionel Ransinangue</lastModifiedBy>
  <revision>188</revision>
  <dcterms:created xsi:type="dcterms:W3CDTF">2023-08-31T08:25:00.0000000Z</dcterms:created>
  <dcterms:modified xsi:type="dcterms:W3CDTF">2023-10-30T09:48:07.8751845Z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0x01010042738F65D9EFD84FA1D74610B1F4DAED</vt:lpwstr>
  </property>
</Properties>
</file>